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DCAD3" w14:textId="77777777" w:rsidR="003D3739" w:rsidRPr="00372FA0" w:rsidRDefault="003D3739" w:rsidP="003D3739">
      <w:pPr>
        <w:spacing w:line="360" w:lineRule="auto"/>
        <w:jc w:val="center"/>
        <w:rPr>
          <w:rFonts w:ascii="Times New Roman" w:hAnsi="Times New Roman" w:cs="Times New Roman"/>
          <w:b/>
          <w:szCs w:val="24"/>
        </w:rPr>
      </w:pPr>
      <w:bookmarkStart w:id="0" w:name="_GoBack"/>
      <w:bookmarkEnd w:id="0"/>
    </w:p>
    <w:p w14:paraId="35FAF970" w14:textId="77777777" w:rsidR="003D3739" w:rsidRPr="00941992" w:rsidRDefault="003D3739" w:rsidP="003D3739">
      <w:pPr>
        <w:jc w:val="center"/>
        <w:rPr>
          <w:rFonts w:ascii="Times New Roman" w:hAnsi="Times New Roman" w:cs="Times New Roman"/>
          <w:b/>
          <w:sz w:val="28"/>
          <w:szCs w:val="28"/>
        </w:rPr>
      </w:pPr>
      <w:r w:rsidRPr="00941992">
        <w:rPr>
          <w:rFonts w:ascii="Times New Roman" w:hAnsi="Times New Roman" w:cs="Times New Roman"/>
          <w:b/>
          <w:sz w:val="28"/>
          <w:szCs w:val="28"/>
        </w:rPr>
        <w:t xml:space="preserve">KARAKTERISTIK KASUS KEKERASAN SEKSUAL PADA PEREMPUAN DI BLUD RUMAH SAKIT CUT MEUTIA BERDASARKAN VISUM ET REPERTUM </w:t>
      </w:r>
    </w:p>
    <w:p w14:paraId="78401008" w14:textId="77777777" w:rsidR="003D3739" w:rsidRPr="00941992" w:rsidRDefault="003D3739" w:rsidP="003D3739">
      <w:pPr>
        <w:jc w:val="center"/>
        <w:rPr>
          <w:rFonts w:ascii="Times New Roman" w:hAnsi="Times New Roman" w:cs="Times New Roman"/>
          <w:b/>
          <w:sz w:val="28"/>
          <w:szCs w:val="28"/>
        </w:rPr>
      </w:pPr>
      <w:r w:rsidRPr="00941992">
        <w:rPr>
          <w:rFonts w:ascii="Times New Roman" w:hAnsi="Times New Roman" w:cs="Times New Roman"/>
          <w:b/>
          <w:sz w:val="28"/>
          <w:szCs w:val="28"/>
        </w:rPr>
        <w:t>PERIODE TAHUN 2018</w:t>
      </w:r>
    </w:p>
    <w:p w14:paraId="4CB3F4A6" w14:textId="77777777" w:rsidR="003D3739" w:rsidRDefault="003D3739" w:rsidP="003D3739">
      <w:pPr>
        <w:spacing w:line="360" w:lineRule="auto"/>
        <w:jc w:val="center"/>
        <w:rPr>
          <w:rFonts w:ascii="Times New Roman" w:hAnsi="Times New Roman" w:cs="Times New Roman"/>
          <w:szCs w:val="24"/>
        </w:rPr>
      </w:pPr>
    </w:p>
    <w:p w14:paraId="2EBD53F4" w14:textId="77777777" w:rsidR="003D3739" w:rsidRDefault="003D3739" w:rsidP="003D3739">
      <w:pPr>
        <w:spacing w:line="360" w:lineRule="auto"/>
        <w:jc w:val="center"/>
        <w:rPr>
          <w:rFonts w:ascii="Times New Roman" w:hAnsi="Times New Roman" w:cs="Times New Roman"/>
          <w:szCs w:val="24"/>
        </w:rPr>
      </w:pPr>
      <w:r>
        <w:rPr>
          <w:rFonts w:ascii="Times New Roman" w:hAnsi="Times New Roman" w:cs="Times New Roman"/>
          <w:szCs w:val="24"/>
        </w:rPr>
        <w:t>Iskandar Albin</w:t>
      </w:r>
      <w:r w:rsidRPr="00941992">
        <w:rPr>
          <w:rFonts w:ascii="Times New Roman" w:hAnsi="Times New Roman" w:cs="Times New Roman"/>
          <w:szCs w:val="24"/>
          <w:vertAlign w:val="superscript"/>
        </w:rPr>
        <w:t>1</w:t>
      </w:r>
      <w:r>
        <w:rPr>
          <w:rFonts w:ascii="Times New Roman" w:hAnsi="Times New Roman" w:cs="Times New Roman"/>
          <w:szCs w:val="24"/>
          <w:vertAlign w:val="superscript"/>
        </w:rPr>
        <w:t xml:space="preserve"> </w:t>
      </w:r>
      <w:r>
        <w:rPr>
          <w:rFonts w:ascii="Times New Roman" w:hAnsi="Times New Roman" w:cs="Times New Roman"/>
          <w:szCs w:val="24"/>
        </w:rPr>
        <w:t>, Zubir</w:t>
      </w:r>
      <w:r w:rsidRPr="00941992">
        <w:rPr>
          <w:rFonts w:ascii="Times New Roman" w:hAnsi="Times New Roman" w:cs="Times New Roman"/>
          <w:szCs w:val="24"/>
          <w:vertAlign w:val="superscript"/>
        </w:rPr>
        <w:t>2</w:t>
      </w:r>
    </w:p>
    <w:p w14:paraId="304A94B4" w14:textId="77777777" w:rsidR="003D3739" w:rsidRPr="00941992" w:rsidRDefault="003D3739" w:rsidP="003D3739">
      <w:pPr>
        <w:spacing w:line="360" w:lineRule="auto"/>
        <w:jc w:val="center"/>
        <w:rPr>
          <w:rFonts w:ascii="Times New Roman" w:hAnsi="Times New Roman" w:cs="Times New Roman"/>
          <w:szCs w:val="24"/>
        </w:rPr>
      </w:pPr>
    </w:p>
    <w:p w14:paraId="383787CC" w14:textId="77777777" w:rsidR="003D3739" w:rsidRDefault="003D3739" w:rsidP="003D3739">
      <w:pPr>
        <w:spacing w:line="360" w:lineRule="auto"/>
        <w:jc w:val="center"/>
        <w:rPr>
          <w:rFonts w:ascii="Times New Roman" w:hAnsi="Times New Roman" w:cs="Times New Roman"/>
          <w:sz w:val="20"/>
          <w:szCs w:val="20"/>
        </w:rPr>
      </w:pPr>
      <w:r w:rsidRPr="00941992">
        <w:rPr>
          <w:rFonts w:ascii="Times New Roman" w:hAnsi="Times New Roman" w:cs="Times New Roman"/>
          <w:sz w:val="20"/>
          <w:szCs w:val="20"/>
          <w:vertAlign w:val="superscript"/>
        </w:rPr>
        <w:t>1</w:t>
      </w:r>
      <w:r w:rsidRPr="00941992">
        <w:rPr>
          <w:rFonts w:ascii="Times New Roman" w:hAnsi="Times New Roman" w:cs="Times New Roman"/>
          <w:sz w:val="20"/>
          <w:szCs w:val="20"/>
        </w:rPr>
        <w:t xml:space="preserve">Bagian Ilmu Obstetri dan Ginekologi Fakultas Kedokteran Malikussaleh </w:t>
      </w:r>
    </w:p>
    <w:p w14:paraId="45615EBF" w14:textId="77777777" w:rsidR="003D3739" w:rsidRDefault="003D3739" w:rsidP="003D3739">
      <w:pPr>
        <w:spacing w:line="360" w:lineRule="auto"/>
        <w:jc w:val="center"/>
        <w:rPr>
          <w:rFonts w:ascii="Times New Roman" w:hAnsi="Times New Roman" w:cs="Times New Roman"/>
          <w:szCs w:val="24"/>
        </w:rPr>
      </w:pPr>
    </w:p>
    <w:p w14:paraId="78886BEB" w14:textId="77777777" w:rsidR="000B5E93" w:rsidRPr="00C53C3B" w:rsidRDefault="000B5E93" w:rsidP="000B5E93">
      <w:pPr>
        <w:spacing w:line="360" w:lineRule="auto"/>
        <w:jc w:val="center"/>
        <w:rPr>
          <w:rFonts w:ascii="Times New Roman" w:hAnsi="Times New Roman" w:cs="Times New Roman"/>
          <w:i/>
          <w:sz w:val="20"/>
          <w:szCs w:val="20"/>
        </w:rPr>
      </w:pPr>
      <w:r w:rsidRPr="00C53C3B">
        <w:rPr>
          <w:rFonts w:ascii="Times New Roman" w:hAnsi="Times New Roman" w:cs="Times New Roman"/>
          <w:i/>
          <w:sz w:val="20"/>
          <w:szCs w:val="20"/>
        </w:rPr>
        <w:t>Corresponding Author: i.albin@yahoo.com</w:t>
      </w:r>
    </w:p>
    <w:p w14:paraId="1FA1BDFC" w14:textId="77777777" w:rsidR="003D3739" w:rsidRDefault="003D3739" w:rsidP="003D3739">
      <w:pPr>
        <w:spacing w:line="360" w:lineRule="auto"/>
        <w:jc w:val="center"/>
        <w:rPr>
          <w:rFonts w:ascii="Times New Roman" w:hAnsi="Times New Roman" w:cs="Times New Roman"/>
          <w:szCs w:val="24"/>
        </w:rPr>
      </w:pPr>
    </w:p>
    <w:p w14:paraId="1B0234DB" w14:textId="77777777" w:rsidR="003D3739" w:rsidRPr="00941992" w:rsidRDefault="003D3739" w:rsidP="003D3739">
      <w:pPr>
        <w:spacing w:line="360" w:lineRule="auto"/>
        <w:jc w:val="center"/>
        <w:rPr>
          <w:rFonts w:ascii="Times New Roman" w:hAnsi="Times New Roman" w:cs="Times New Roman"/>
          <w:szCs w:val="24"/>
        </w:rPr>
      </w:pPr>
    </w:p>
    <w:p w14:paraId="3EB273E6" w14:textId="77777777" w:rsidR="003D3739" w:rsidRDefault="003D3739" w:rsidP="003D3739">
      <w:pPr>
        <w:spacing w:line="360" w:lineRule="auto"/>
        <w:jc w:val="center"/>
        <w:rPr>
          <w:rFonts w:ascii="Times New Roman" w:hAnsi="Times New Roman" w:cs="Times New Roman"/>
          <w:b/>
          <w:szCs w:val="24"/>
        </w:rPr>
      </w:pPr>
      <w:r w:rsidRPr="00941992">
        <w:rPr>
          <w:rFonts w:ascii="Times New Roman" w:hAnsi="Times New Roman" w:cs="Times New Roman"/>
          <w:b/>
          <w:szCs w:val="24"/>
        </w:rPr>
        <w:t>Abstrak</w:t>
      </w:r>
    </w:p>
    <w:p w14:paraId="5F151D30" w14:textId="77777777" w:rsidR="003D3739" w:rsidRPr="00941992" w:rsidRDefault="003D3739" w:rsidP="003D3739">
      <w:pPr>
        <w:spacing w:line="360" w:lineRule="auto"/>
        <w:jc w:val="center"/>
        <w:rPr>
          <w:rFonts w:ascii="Times New Roman" w:hAnsi="Times New Roman" w:cs="Times New Roman"/>
          <w:b/>
          <w:szCs w:val="24"/>
        </w:rPr>
      </w:pPr>
    </w:p>
    <w:p w14:paraId="480DA416" w14:textId="77777777" w:rsidR="003D3739" w:rsidRDefault="003D3739" w:rsidP="003D3739">
      <w:pPr>
        <w:spacing w:line="360" w:lineRule="auto"/>
        <w:jc w:val="both"/>
        <w:rPr>
          <w:rFonts w:ascii="Times New Roman" w:hAnsi="Times New Roman" w:cs="Times New Roman"/>
          <w:szCs w:val="24"/>
          <w:lang w:val="id-ID"/>
        </w:rPr>
      </w:pPr>
      <w:r w:rsidRPr="00372FA0">
        <w:rPr>
          <w:rFonts w:ascii="Times New Roman" w:hAnsi="Times New Roman" w:cs="Times New Roman"/>
          <w:szCs w:val="24"/>
        </w:rPr>
        <w:t>Kekerasan atau</w:t>
      </w:r>
      <w:r w:rsidRPr="00372FA0">
        <w:rPr>
          <w:rFonts w:ascii="Times New Roman" w:hAnsi="Times New Roman" w:cs="Times New Roman"/>
          <w:i/>
          <w:szCs w:val="24"/>
        </w:rPr>
        <w:t xml:space="preserve"> violence</w:t>
      </w:r>
      <w:r w:rsidRPr="00372FA0">
        <w:rPr>
          <w:rFonts w:ascii="Times New Roman" w:hAnsi="Times New Roman" w:cs="Times New Roman"/>
          <w:szCs w:val="24"/>
        </w:rPr>
        <w:t xml:space="preserve"> diartikan sebagai suatu serangan atau invasi (</w:t>
      </w:r>
      <w:r w:rsidRPr="00372FA0">
        <w:rPr>
          <w:rFonts w:ascii="Times New Roman" w:hAnsi="Times New Roman" w:cs="Times New Roman"/>
          <w:i/>
          <w:szCs w:val="24"/>
        </w:rPr>
        <w:t>assault</w:t>
      </w:r>
      <w:r w:rsidRPr="00372FA0">
        <w:rPr>
          <w:rFonts w:ascii="Times New Roman" w:hAnsi="Times New Roman" w:cs="Times New Roman"/>
          <w:szCs w:val="24"/>
        </w:rPr>
        <w:t xml:space="preserve">) terhadap fisik maupun integritas mental psikologis seseorang. Bentuk kekerasan terhadap perempuan meliputi kekerasan fisik, seksual, ekonomi, secara politik, dan psikologis. Kekerasan Seksual adalah setiap perbuatan merendahkan, menghina, menyerang, dan/atau perbuatan lainnya terhadap tubuh, hasrat seksual seseorang, dan/atau fungsi reproduksi, secara paksa, bertentangan dengan kemauan seseorang. Prevalensi kekerasan seksual terhadap wanita masih sangat tinggi. Tujuan penelitian ini untuk mengetahui karakteristik kasus kekerasan seksual pada perempuan di BLUD Rumah Sakit Cut Meutia berdasarkan Visum et Repertum periode tahun 2018. Data didiambil dari hasil Visum et Repertum yang dibuat di RSU Cut Meutia dari bulan Januari 2018- Desember 2018 berjumlah 46 orang. Penelitian ini merupakan penelitian deskriptif dengan pendekatan </w:t>
      </w:r>
      <w:r w:rsidRPr="00372FA0">
        <w:rPr>
          <w:rFonts w:ascii="Times New Roman" w:hAnsi="Times New Roman" w:cs="Times New Roman"/>
          <w:i/>
          <w:szCs w:val="24"/>
        </w:rPr>
        <w:t>Cross Sectional.</w:t>
      </w:r>
      <w:r w:rsidRPr="00372FA0">
        <w:rPr>
          <w:rFonts w:ascii="Times New Roman" w:hAnsi="Times New Roman" w:cs="Times New Roman"/>
          <w:szCs w:val="24"/>
          <w:lang w:val="id-ID"/>
        </w:rPr>
        <w:t xml:space="preserve"> Variabel yang dinilai dalam penelitian ini adalah umur, lokasi pelaporan kejadian kekerasan seksual, jenis kekerasan seksual, kekerasan fisik yang terjadi pada korban, dan kekerasan verbal yang terjadi pada Dari hasil penelitian didapatkan kejadian kekerasan seksual berdasarkan usia paling banyak berada pada kelompok usia 5-14 tahun sebanyak 24 orang (52,2%) dengan tempat pelaporan paling banyak berasal dari Resor Lhokseumawe sebanyak 28 orang (60,9%). Jenis kekerasan seksual yang paling banyak berada pada kelompok kontak tipe penetrasi sebanyak 30 orang (65,2%)</w:t>
      </w:r>
      <w:r w:rsidRPr="00372FA0">
        <w:rPr>
          <w:rFonts w:ascii="Times New Roman" w:hAnsi="Times New Roman" w:cs="Times New Roman"/>
          <w:szCs w:val="24"/>
        </w:rPr>
        <w:t xml:space="preserve"> </w:t>
      </w:r>
      <w:r w:rsidRPr="00372FA0">
        <w:rPr>
          <w:rFonts w:ascii="Times New Roman" w:hAnsi="Times New Roman" w:cs="Times New Roman"/>
          <w:szCs w:val="24"/>
          <w:lang w:val="id-ID"/>
        </w:rPr>
        <w:t>dan hubungan korban dengan pelaku kekerasan seksual paling banyak berada pada kelompok yang berasal dari orang yang tidak dikenal sebanyak 14 orang (30,4%)</w:t>
      </w:r>
      <w:r w:rsidRPr="00372FA0">
        <w:rPr>
          <w:rFonts w:ascii="Times New Roman" w:hAnsi="Times New Roman" w:cs="Times New Roman"/>
          <w:szCs w:val="24"/>
        </w:rPr>
        <w:t xml:space="preserve">. Pada </w:t>
      </w:r>
      <w:r w:rsidRPr="00372FA0">
        <w:rPr>
          <w:rFonts w:ascii="Times New Roman" w:hAnsi="Times New Roman" w:cs="Times New Roman"/>
          <w:szCs w:val="24"/>
          <w:lang w:val="id-ID"/>
        </w:rPr>
        <w:t xml:space="preserve">korban </w:t>
      </w:r>
      <w:r w:rsidRPr="00372FA0">
        <w:rPr>
          <w:rFonts w:ascii="Times New Roman" w:hAnsi="Times New Roman" w:cs="Times New Roman"/>
          <w:szCs w:val="24"/>
          <w:lang w:val="id-ID"/>
        </w:rPr>
        <w:lastRenderedPageBreak/>
        <w:t>kekerasan seksual sebanyak 11 orang (23,9%) juga mengalami kekerasan fisik dan sebanyak 18 orang (39,1%) mengalami kekerasan verbal.</w:t>
      </w:r>
    </w:p>
    <w:p w14:paraId="56F8AA8C" w14:textId="77777777" w:rsidR="003D3739" w:rsidRPr="00372FA0" w:rsidRDefault="003D3739" w:rsidP="003D3739">
      <w:pPr>
        <w:spacing w:line="360" w:lineRule="auto"/>
        <w:jc w:val="both"/>
        <w:rPr>
          <w:rFonts w:ascii="Times New Roman" w:eastAsiaTheme="majorEastAsia" w:hAnsi="Times New Roman" w:cs="Times New Roman"/>
          <w:bCs/>
          <w:szCs w:val="24"/>
          <w:lang w:val="id-ID"/>
        </w:rPr>
      </w:pPr>
    </w:p>
    <w:p w14:paraId="1CB3B3C6" w14:textId="77777777" w:rsidR="003D3739" w:rsidRPr="00941992" w:rsidRDefault="003D3739" w:rsidP="003D3739">
      <w:pPr>
        <w:spacing w:line="360" w:lineRule="auto"/>
        <w:jc w:val="both"/>
        <w:rPr>
          <w:rFonts w:ascii="Times New Roman" w:eastAsiaTheme="majorEastAsia" w:hAnsi="Times New Roman" w:cs="Times New Roman"/>
          <w:bCs/>
          <w:sz w:val="20"/>
          <w:szCs w:val="20"/>
        </w:rPr>
      </w:pPr>
      <w:r w:rsidRPr="00941992">
        <w:rPr>
          <w:rFonts w:ascii="Times New Roman" w:eastAsiaTheme="majorEastAsia" w:hAnsi="Times New Roman" w:cs="Times New Roman"/>
          <w:bCs/>
          <w:sz w:val="20"/>
          <w:szCs w:val="20"/>
          <w:lang w:val="id-ID"/>
        </w:rPr>
        <w:t>Kata kunci:</w:t>
      </w:r>
      <w:r w:rsidRPr="00941992">
        <w:rPr>
          <w:rFonts w:ascii="Times New Roman" w:eastAsiaTheme="majorEastAsia" w:hAnsi="Times New Roman" w:cs="Times New Roman"/>
          <w:bCs/>
          <w:sz w:val="20"/>
          <w:szCs w:val="20"/>
        </w:rPr>
        <w:t xml:space="preserve"> </w:t>
      </w:r>
      <w:r w:rsidRPr="00941992">
        <w:rPr>
          <w:rFonts w:ascii="Times New Roman" w:eastAsia="Times New Roman" w:hAnsi="Times New Roman" w:cs="Times New Roman"/>
          <w:bCs/>
          <w:sz w:val="20"/>
          <w:szCs w:val="20"/>
        </w:rPr>
        <w:t>Kekerasan Seksual; Perempuan</w:t>
      </w:r>
      <w:r w:rsidRPr="00941992">
        <w:rPr>
          <w:rFonts w:ascii="Times New Roman" w:eastAsia="Times New Roman" w:hAnsi="Times New Roman" w:cs="Times New Roman"/>
          <w:bCs/>
          <w:i/>
          <w:sz w:val="20"/>
          <w:szCs w:val="20"/>
        </w:rPr>
        <w:t>; Visum et Repertum</w:t>
      </w:r>
    </w:p>
    <w:p w14:paraId="35047086" w14:textId="77777777" w:rsidR="003D3739" w:rsidRDefault="003D3739" w:rsidP="003D3739">
      <w:pPr>
        <w:spacing w:line="360" w:lineRule="auto"/>
        <w:rPr>
          <w:rFonts w:ascii="Times New Roman" w:hAnsi="Times New Roman" w:cs="Times New Roman"/>
          <w:szCs w:val="24"/>
        </w:rPr>
      </w:pPr>
    </w:p>
    <w:p w14:paraId="5A8E72D0" w14:textId="77777777" w:rsidR="009C5C3A" w:rsidRDefault="009C5C3A" w:rsidP="003D3739">
      <w:pPr>
        <w:spacing w:line="360" w:lineRule="auto"/>
        <w:rPr>
          <w:rFonts w:ascii="Times New Roman" w:hAnsi="Times New Roman" w:cs="Times New Roman"/>
          <w:szCs w:val="24"/>
        </w:rPr>
      </w:pPr>
    </w:p>
    <w:p w14:paraId="6C6338B9" w14:textId="0704B488" w:rsidR="009C5C3A" w:rsidRPr="009C5C3A" w:rsidRDefault="009C5C3A" w:rsidP="009C5C3A">
      <w:pPr>
        <w:spacing w:line="360" w:lineRule="auto"/>
        <w:jc w:val="center"/>
        <w:rPr>
          <w:rFonts w:ascii="Times New Roman" w:hAnsi="Times New Roman" w:cs="Times New Roman"/>
          <w:b/>
          <w:szCs w:val="24"/>
        </w:rPr>
      </w:pPr>
      <w:r w:rsidRPr="009C5C3A">
        <w:rPr>
          <w:rFonts w:ascii="Times New Roman" w:hAnsi="Times New Roman" w:cs="Times New Roman"/>
          <w:b/>
          <w:szCs w:val="24"/>
        </w:rPr>
        <w:t>Charasteristics of Sexual Violence on Women in Cut Meutia General Hospital Based on Visum et Repertum Period of 2018</w:t>
      </w:r>
    </w:p>
    <w:p w14:paraId="69449493" w14:textId="77777777" w:rsidR="009C5C3A" w:rsidRPr="009C5C3A" w:rsidRDefault="009C5C3A" w:rsidP="009C5C3A">
      <w:pPr>
        <w:spacing w:line="360" w:lineRule="auto"/>
        <w:jc w:val="center"/>
        <w:rPr>
          <w:rFonts w:ascii="Times New Roman" w:hAnsi="Times New Roman" w:cs="Times New Roman"/>
          <w:szCs w:val="24"/>
        </w:rPr>
      </w:pPr>
    </w:p>
    <w:p w14:paraId="065D83FF" w14:textId="77777777" w:rsidR="003D3739" w:rsidRPr="00941992" w:rsidRDefault="003D3739" w:rsidP="003D3739">
      <w:pPr>
        <w:spacing w:line="360" w:lineRule="auto"/>
        <w:jc w:val="center"/>
        <w:rPr>
          <w:rFonts w:ascii="Times New Roman" w:hAnsi="Times New Roman" w:cs="Times New Roman"/>
          <w:b/>
          <w:szCs w:val="24"/>
        </w:rPr>
      </w:pPr>
      <w:r w:rsidRPr="00941992">
        <w:rPr>
          <w:rFonts w:ascii="Times New Roman" w:hAnsi="Times New Roman" w:cs="Times New Roman"/>
          <w:b/>
          <w:szCs w:val="24"/>
        </w:rPr>
        <w:t xml:space="preserve">Abstract </w:t>
      </w:r>
    </w:p>
    <w:p w14:paraId="4C9D93C5" w14:textId="77777777" w:rsidR="003D3739" w:rsidRDefault="003D3739" w:rsidP="003D3739">
      <w:pPr>
        <w:spacing w:line="360" w:lineRule="auto"/>
        <w:jc w:val="both"/>
        <w:rPr>
          <w:rFonts w:ascii="Times New Roman" w:eastAsiaTheme="majorEastAsia" w:hAnsi="Times New Roman" w:cs="Times New Roman"/>
          <w:bCs/>
          <w:szCs w:val="24"/>
        </w:rPr>
      </w:pPr>
      <w:r w:rsidRPr="00372FA0">
        <w:rPr>
          <w:rFonts w:ascii="Times New Roman" w:eastAsiaTheme="majorEastAsia" w:hAnsi="Times New Roman" w:cs="Times New Roman"/>
          <w:bCs/>
          <w:szCs w:val="24"/>
        </w:rPr>
        <w:t xml:space="preserve">Violence is defined as an attack or assault on a person's physical and psychological mental integrity. Types of violence against women include physical, sexual, economic, political, and psychological violence. Sexual Violence is defined as any act of condescending, insulting, attacking, and / or other acts against the body, a person's sexual desires, and / or reproductive functions, by force, contradictory to the person’s will. The prevalence of sexual violence against women is still very high. The purpose of this study was to determine the characteristics of sexual violence cases against women in Cut Meutia General Hospital based on </w:t>
      </w:r>
      <w:r w:rsidRPr="00372FA0">
        <w:rPr>
          <w:rFonts w:ascii="Times New Roman" w:eastAsiaTheme="majorEastAsia" w:hAnsi="Times New Roman" w:cs="Times New Roman"/>
          <w:bCs/>
          <w:i/>
          <w:szCs w:val="24"/>
        </w:rPr>
        <w:t>visum et repertum</w:t>
      </w:r>
      <w:r w:rsidRPr="00372FA0">
        <w:rPr>
          <w:rFonts w:ascii="Times New Roman" w:eastAsiaTheme="majorEastAsia" w:hAnsi="Times New Roman" w:cs="Times New Roman"/>
          <w:bCs/>
          <w:szCs w:val="24"/>
        </w:rPr>
        <w:t xml:space="preserve"> in 2018. Data was drawn from </w:t>
      </w:r>
      <w:r w:rsidRPr="00372FA0">
        <w:rPr>
          <w:rFonts w:ascii="Times New Roman" w:eastAsiaTheme="majorEastAsia" w:hAnsi="Times New Roman" w:cs="Times New Roman"/>
          <w:bCs/>
          <w:i/>
          <w:szCs w:val="24"/>
        </w:rPr>
        <w:t>visum et repertum</w:t>
      </w:r>
      <w:r w:rsidRPr="00372FA0">
        <w:rPr>
          <w:rFonts w:ascii="Times New Roman" w:eastAsiaTheme="majorEastAsia" w:hAnsi="Times New Roman" w:cs="Times New Roman"/>
          <w:bCs/>
          <w:szCs w:val="24"/>
        </w:rPr>
        <w:t xml:space="preserve"> made in Cut Meutia General Hospital from January to December of 2018, covering total of 46 cases. This is a descriptive research with a cross sectional approach. The variables assessed in this study were age, location of sexual violence incidence report, types of sexual violence, victim-perpetrator relation, physical violence occurence, and verbal violence occurence. The results of the study show that the incidence of sexual violence was highest in age group of 5-14 years with 24 people (52.2%), reporting location was highest from Lhokseumawe Resort with 28 people (60.9%), type of sexual violence was highest in the penetrative contact group with 30 people (65.2%), victim-perpetrator relation was highest in no relation group with 14 people (30.4%). A number of 11 people (23.9%) and 18 people (39.1%) also experienced physical and verbal violence, respectively.</w:t>
      </w:r>
    </w:p>
    <w:p w14:paraId="543AC701" w14:textId="77777777" w:rsidR="003D3739" w:rsidRPr="00372FA0" w:rsidRDefault="003D3739" w:rsidP="003D3739">
      <w:pPr>
        <w:spacing w:line="360" w:lineRule="auto"/>
        <w:jc w:val="both"/>
        <w:rPr>
          <w:rFonts w:ascii="Times New Roman" w:eastAsiaTheme="majorEastAsia" w:hAnsi="Times New Roman" w:cs="Times New Roman"/>
          <w:bCs/>
          <w:szCs w:val="24"/>
        </w:rPr>
      </w:pPr>
    </w:p>
    <w:p w14:paraId="6DF1546A" w14:textId="77777777" w:rsidR="003D3739" w:rsidRPr="00941992" w:rsidRDefault="003D3739" w:rsidP="003D3739">
      <w:pPr>
        <w:spacing w:line="360" w:lineRule="auto"/>
        <w:jc w:val="both"/>
        <w:rPr>
          <w:rFonts w:ascii="Times New Roman" w:eastAsiaTheme="majorEastAsia" w:hAnsi="Times New Roman" w:cs="Times New Roman"/>
          <w:bCs/>
          <w:i/>
          <w:sz w:val="20"/>
          <w:szCs w:val="20"/>
        </w:rPr>
      </w:pPr>
      <w:r w:rsidRPr="00941992">
        <w:rPr>
          <w:rFonts w:ascii="Times New Roman" w:eastAsiaTheme="majorEastAsia" w:hAnsi="Times New Roman" w:cs="Times New Roman"/>
          <w:bCs/>
          <w:i/>
          <w:sz w:val="20"/>
          <w:szCs w:val="20"/>
          <w:lang w:val="id-ID"/>
        </w:rPr>
        <w:t>K</w:t>
      </w:r>
      <w:r w:rsidRPr="00941992">
        <w:rPr>
          <w:rFonts w:ascii="Times New Roman" w:eastAsiaTheme="majorEastAsia" w:hAnsi="Times New Roman" w:cs="Times New Roman"/>
          <w:bCs/>
          <w:i/>
          <w:sz w:val="20"/>
          <w:szCs w:val="20"/>
        </w:rPr>
        <w:t>eywords: Sexual violence, Women, Visum et repertum</w:t>
      </w:r>
    </w:p>
    <w:p w14:paraId="5E406BA7" w14:textId="77777777" w:rsidR="003D3739" w:rsidRPr="00372FA0" w:rsidRDefault="003D3739" w:rsidP="003D3739">
      <w:pPr>
        <w:spacing w:line="360" w:lineRule="auto"/>
        <w:jc w:val="both"/>
        <w:rPr>
          <w:rFonts w:ascii="Times New Roman" w:eastAsiaTheme="majorEastAsia" w:hAnsi="Times New Roman" w:cs="Times New Roman"/>
          <w:bCs/>
          <w:szCs w:val="24"/>
        </w:rPr>
      </w:pPr>
    </w:p>
    <w:p w14:paraId="686EDD54" w14:textId="77777777" w:rsidR="003D3739" w:rsidRDefault="003D3739" w:rsidP="003D3739">
      <w:pPr>
        <w:spacing w:line="360" w:lineRule="auto"/>
        <w:rPr>
          <w:rFonts w:ascii="Times New Roman" w:hAnsi="Times New Roman" w:cs="Times New Roman"/>
          <w:b/>
          <w:szCs w:val="24"/>
        </w:rPr>
      </w:pPr>
      <w:r w:rsidRPr="00941992">
        <w:rPr>
          <w:rFonts w:ascii="Times New Roman" w:hAnsi="Times New Roman" w:cs="Times New Roman"/>
          <w:b/>
          <w:szCs w:val="24"/>
        </w:rPr>
        <w:t xml:space="preserve">Pendahuluan </w:t>
      </w:r>
    </w:p>
    <w:p w14:paraId="002DBC6E" w14:textId="77777777" w:rsidR="003D3739" w:rsidRPr="00941992" w:rsidRDefault="003D3739" w:rsidP="003D3739">
      <w:pPr>
        <w:spacing w:line="360" w:lineRule="auto"/>
        <w:rPr>
          <w:rFonts w:ascii="Times New Roman" w:hAnsi="Times New Roman" w:cs="Times New Roman"/>
          <w:b/>
          <w:sz w:val="20"/>
          <w:szCs w:val="20"/>
        </w:rPr>
      </w:pPr>
    </w:p>
    <w:p w14:paraId="75A2846D" w14:textId="77777777" w:rsidR="003D3739" w:rsidRPr="00372FA0" w:rsidRDefault="003D3739" w:rsidP="003D3739">
      <w:pPr>
        <w:spacing w:line="360" w:lineRule="auto"/>
        <w:ind w:firstLine="720"/>
        <w:jc w:val="both"/>
        <w:rPr>
          <w:rFonts w:ascii="Times New Roman" w:hAnsi="Times New Roman" w:cs="Times New Roman"/>
          <w:szCs w:val="24"/>
        </w:rPr>
      </w:pPr>
      <w:r w:rsidRPr="00372FA0">
        <w:rPr>
          <w:rFonts w:ascii="Times New Roman" w:hAnsi="Times New Roman" w:cs="Times New Roman"/>
          <w:szCs w:val="24"/>
        </w:rPr>
        <w:lastRenderedPageBreak/>
        <w:t>Kekerasan atau</w:t>
      </w:r>
      <w:r w:rsidRPr="00372FA0">
        <w:rPr>
          <w:rFonts w:ascii="Times New Roman" w:hAnsi="Times New Roman" w:cs="Times New Roman"/>
          <w:i/>
          <w:szCs w:val="24"/>
        </w:rPr>
        <w:t xml:space="preserve"> violence</w:t>
      </w:r>
      <w:r w:rsidRPr="00372FA0">
        <w:rPr>
          <w:rFonts w:ascii="Times New Roman" w:hAnsi="Times New Roman" w:cs="Times New Roman"/>
          <w:szCs w:val="24"/>
        </w:rPr>
        <w:t xml:space="preserve"> diartikan sebagai suatu serangan atau invasi (</w:t>
      </w:r>
      <w:r w:rsidRPr="00372FA0">
        <w:rPr>
          <w:rFonts w:ascii="Times New Roman" w:hAnsi="Times New Roman" w:cs="Times New Roman"/>
          <w:i/>
          <w:szCs w:val="24"/>
        </w:rPr>
        <w:t>assault</w:t>
      </w:r>
      <w:r w:rsidRPr="00372FA0">
        <w:rPr>
          <w:rFonts w:ascii="Times New Roman" w:hAnsi="Times New Roman" w:cs="Times New Roman"/>
          <w:szCs w:val="24"/>
        </w:rPr>
        <w:t>) terhadap fisik maupun integritas mental psikologis seseorang.</w:t>
      </w:r>
      <w:r w:rsidRPr="00372FA0">
        <w:rPr>
          <w:rFonts w:ascii="Times New Roman" w:hAnsi="Times New Roman" w:cs="Times New Roman"/>
          <w:szCs w:val="24"/>
          <w:vertAlign w:val="superscript"/>
        </w:rPr>
        <w:t>3</w:t>
      </w:r>
      <w:r w:rsidRPr="00372FA0">
        <w:rPr>
          <w:rFonts w:ascii="Times New Roman" w:hAnsi="Times New Roman" w:cs="Times New Roman"/>
          <w:szCs w:val="24"/>
        </w:rPr>
        <w:t xml:space="preserve"> Bentuk kekerasan terhadap perempuan meliputi kekerasan fisik, seksual, ekonomi, secara politik, dan psikologis yang dapat dilakukan baik oleh individu, komunitas, maupun negara.</w:t>
      </w:r>
      <w:r w:rsidRPr="00372FA0">
        <w:rPr>
          <w:rFonts w:ascii="Times New Roman" w:hAnsi="Times New Roman" w:cs="Times New Roman"/>
          <w:szCs w:val="24"/>
          <w:vertAlign w:val="superscript"/>
        </w:rPr>
        <w:t xml:space="preserve">2 </w:t>
      </w:r>
      <w:r w:rsidRPr="00372FA0">
        <w:rPr>
          <w:rFonts w:ascii="Times New Roman" w:hAnsi="Times New Roman" w:cs="Times New Roman"/>
          <w:szCs w:val="24"/>
        </w:rPr>
        <w:t>Kekerasan Seksual adalah setiap perbuatan merendahkan, menghina, menyerang, dan/atau perbuatan lainnya terhadap tubuh, hasrat seksual seseorang, dan/atau fungsi reproduksi, secara paksa, bertentangan.</w:t>
      </w:r>
      <w:r w:rsidRPr="00372FA0">
        <w:rPr>
          <w:rFonts w:ascii="Times New Roman" w:hAnsi="Times New Roman" w:cs="Times New Roman"/>
          <w:szCs w:val="24"/>
          <w:vertAlign w:val="superscript"/>
        </w:rPr>
        <w:t xml:space="preserve">1 </w:t>
      </w:r>
      <w:r w:rsidRPr="00372FA0">
        <w:rPr>
          <w:rFonts w:ascii="Times New Roman" w:hAnsi="Times New Roman" w:cs="Times New Roman"/>
          <w:szCs w:val="24"/>
        </w:rPr>
        <w:t>Jenis kekerasan seksual yang dapat terjadi yaitu kejahatan kekerasan seksual (</w:t>
      </w:r>
      <w:r w:rsidRPr="00372FA0">
        <w:rPr>
          <w:rFonts w:ascii="Times New Roman" w:hAnsi="Times New Roman" w:cs="Times New Roman"/>
          <w:i/>
          <w:szCs w:val="24"/>
        </w:rPr>
        <w:t>sexual violence</w:t>
      </w:r>
      <w:r w:rsidRPr="00372FA0">
        <w:rPr>
          <w:rFonts w:ascii="Times New Roman" w:hAnsi="Times New Roman" w:cs="Times New Roman"/>
          <w:szCs w:val="24"/>
        </w:rPr>
        <w:t>) dan pelecehan seksual (</w:t>
      </w:r>
      <w:r w:rsidRPr="00372FA0">
        <w:rPr>
          <w:rFonts w:ascii="Times New Roman" w:hAnsi="Times New Roman" w:cs="Times New Roman"/>
          <w:i/>
          <w:szCs w:val="24"/>
        </w:rPr>
        <w:t>sexual harrassment</w:t>
      </w:r>
      <w:r w:rsidRPr="00372FA0">
        <w:rPr>
          <w:rFonts w:ascii="Times New Roman" w:hAnsi="Times New Roman" w:cs="Times New Roman"/>
          <w:szCs w:val="24"/>
        </w:rPr>
        <w:t>).</w:t>
      </w:r>
      <w:r w:rsidRPr="00372FA0">
        <w:rPr>
          <w:rFonts w:ascii="Times New Roman" w:hAnsi="Times New Roman" w:cs="Times New Roman"/>
          <w:szCs w:val="24"/>
          <w:vertAlign w:val="superscript"/>
        </w:rPr>
        <w:t>3</w:t>
      </w:r>
    </w:p>
    <w:p w14:paraId="76BF39D7" w14:textId="77777777" w:rsidR="003D3739" w:rsidRPr="00372FA0" w:rsidRDefault="003D3739" w:rsidP="003D3739">
      <w:pPr>
        <w:spacing w:line="360" w:lineRule="auto"/>
        <w:ind w:firstLine="720"/>
        <w:jc w:val="both"/>
        <w:rPr>
          <w:rFonts w:ascii="Times New Roman" w:hAnsi="Times New Roman" w:cs="Times New Roman"/>
          <w:szCs w:val="24"/>
          <w:vertAlign w:val="superscript"/>
        </w:rPr>
      </w:pPr>
      <w:r w:rsidRPr="00372FA0">
        <w:rPr>
          <w:rFonts w:ascii="Times New Roman" w:hAnsi="Times New Roman" w:cs="Times New Roman"/>
          <w:szCs w:val="24"/>
        </w:rPr>
        <w:t>Kekerasan/pelecehan seksual adalah setiap penyerangan yang bersifat seksual terhadap perempuan, baik telah terjadi persetubuhan ataupun tidak, dan tanpa mempedulikan hubungan antara pelaku dan korban. Kekerasan/pelecehan seksual dapat sangat bervariasi berupa percobaan perkosaan, perkosaan, sadisme dalam hubungan seksual, pemaksaan aktivitas-aktivitas seksual lain yang tidak disukai, merendahkan, menyakiti atau melukai korban.</w:t>
      </w:r>
      <w:r w:rsidRPr="00372FA0">
        <w:rPr>
          <w:rFonts w:ascii="Times New Roman" w:hAnsi="Times New Roman" w:cs="Times New Roman"/>
          <w:szCs w:val="24"/>
          <w:vertAlign w:val="superscript"/>
        </w:rPr>
        <w:t>3</w:t>
      </w:r>
      <w:r w:rsidRPr="00372FA0">
        <w:rPr>
          <w:rFonts w:ascii="Times New Roman" w:hAnsi="Times New Roman" w:cs="Times New Roman"/>
          <w:szCs w:val="24"/>
        </w:rPr>
        <w:t xml:space="preserve"> Kekerasan terhadap perempuan memiliki ciri penting bahwa tindakan tersebut dapat berupa tindakan fisik, seksual, maupun nonfisik (psikis), dapat dilakukan secara aktif maupun pasif (tidak berbuat), dikehendaki atau diniati oleh pelaku, dan menimbulkan akibat yang merugikan korban (fisik, seksual, maupun psikis) yang tidak dikehendaki oleh korban.</w:t>
      </w:r>
      <w:r w:rsidRPr="00372FA0">
        <w:rPr>
          <w:rFonts w:ascii="Times New Roman" w:hAnsi="Times New Roman" w:cs="Times New Roman"/>
          <w:szCs w:val="24"/>
          <w:vertAlign w:val="superscript"/>
        </w:rPr>
        <w:t>2</w:t>
      </w:r>
    </w:p>
    <w:p w14:paraId="211AD914" w14:textId="77777777" w:rsidR="003D3739" w:rsidRPr="00372FA0" w:rsidRDefault="003D3739" w:rsidP="003D3739">
      <w:pPr>
        <w:widowControl w:val="0"/>
        <w:autoSpaceDE w:val="0"/>
        <w:autoSpaceDN w:val="0"/>
        <w:adjustRightInd w:val="0"/>
        <w:spacing w:line="360" w:lineRule="auto"/>
        <w:ind w:firstLine="720"/>
        <w:contextualSpacing/>
        <w:jc w:val="both"/>
        <w:rPr>
          <w:rFonts w:ascii="Times New Roman" w:hAnsi="Times New Roman" w:cs="Times New Roman"/>
          <w:szCs w:val="24"/>
        </w:rPr>
      </w:pPr>
      <w:r w:rsidRPr="00372FA0">
        <w:rPr>
          <w:rFonts w:ascii="Times New Roman" w:hAnsi="Times New Roman" w:cs="Times New Roman"/>
          <w:szCs w:val="24"/>
        </w:rPr>
        <w:t>Prevalensi kekerasan seksual terhadap wanita masih sangat tinggi. Di dunia, rerata sebanyak 35,6% atau 1 dari 3 orang wanita pernah mengalami kekerasan seksual baik oleh pasangan, bukan pasangan, atau keduanya. Tingginya angka tersebut menandakan masih lumrahnya kekerasan seksual di kehidupan banyak wanita. Kekerasan seksual di negara-negara berkembang (</w:t>
      </w:r>
      <w:r w:rsidRPr="00372FA0">
        <w:rPr>
          <w:rFonts w:ascii="Times New Roman" w:hAnsi="Times New Roman" w:cs="Times New Roman"/>
          <w:i/>
          <w:szCs w:val="24"/>
        </w:rPr>
        <w:t>low/medium income countries</w:t>
      </w:r>
      <w:r w:rsidRPr="00372FA0">
        <w:rPr>
          <w:rFonts w:ascii="Times New Roman" w:hAnsi="Times New Roman" w:cs="Times New Roman"/>
          <w:szCs w:val="24"/>
        </w:rPr>
        <w:t>) cenderung lebih tinggi dibandingkan negara maju (</w:t>
      </w:r>
      <w:r w:rsidRPr="00372FA0">
        <w:rPr>
          <w:rFonts w:ascii="Times New Roman" w:hAnsi="Times New Roman" w:cs="Times New Roman"/>
          <w:i/>
          <w:szCs w:val="24"/>
        </w:rPr>
        <w:t>high income countries</w:t>
      </w:r>
      <w:r w:rsidRPr="00372FA0">
        <w:rPr>
          <w:rFonts w:ascii="Times New Roman" w:hAnsi="Times New Roman" w:cs="Times New Roman"/>
          <w:szCs w:val="24"/>
        </w:rPr>
        <w:t>). Prevalensi kekerasan seksual tertinggi berada di negara-negara Afrika (45,6%) dan Asia Tenggara (40,2%).</w:t>
      </w:r>
      <w:r w:rsidRPr="00372FA0">
        <w:rPr>
          <w:rFonts w:ascii="Times New Roman" w:hAnsi="Times New Roman" w:cs="Times New Roman"/>
          <w:szCs w:val="24"/>
        </w:rPr>
        <w:fldChar w:fldCharType="begin" w:fldLock="1"/>
      </w:r>
      <w:r w:rsidRPr="00372FA0">
        <w:rPr>
          <w:rFonts w:ascii="Times New Roman" w:hAnsi="Times New Roman" w:cs="Times New Roman"/>
          <w:szCs w:val="24"/>
        </w:rPr>
        <w:instrText>ADDIN CSL_CITATION {"citationItems":[{"id":"ITEM-1","itemData":{"author":[{"dropping-particle":"","family":"World Health Organization","given":"","non-dropping-particle":"","parse-names":false,"suffix":""}],"id":"ITEM-1","issued":{"date-parts":[["2013"]]},"page":"1-57","publisher":"World Health Organization","title":"Global and regional estimates of violence against women: prevalence and health effects of intimate partner violence and non-partner sexual violence","type":"article"},"uris":["http://www.mendeley.com/documents/?uuid=2ccc0a23-ed24-42da-8756-19333a4b5b42"]}],"mendeley":{"formattedCitation":"&lt;sup&gt;1&lt;/sup&gt;","plainTextFormattedCitation":"1","previouslyFormattedCitation":"&lt;sup&gt;1&lt;/sup&gt;"},"properties":{"noteIndex":0},"schema":"https://github.com/citation-style-language/schema/raw/master/csl-citation.json"}</w:instrText>
      </w:r>
      <w:r w:rsidRPr="00372FA0">
        <w:rPr>
          <w:rFonts w:ascii="Times New Roman" w:hAnsi="Times New Roman" w:cs="Times New Roman"/>
          <w:szCs w:val="24"/>
        </w:rPr>
        <w:fldChar w:fldCharType="separate"/>
      </w:r>
      <w:r w:rsidRPr="00372FA0">
        <w:rPr>
          <w:rFonts w:ascii="Times New Roman" w:hAnsi="Times New Roman" w:cs="Times New Roman"/>
          <w:noProof/>
          <w:szCs w:val="24"/>
          <w:vertAlign w:val="superscript"/>
        </w:rPr>
        <w:t>1</w:t>
      </w:r>
      <w:r w:rsidRPr="00372FA0">
        <w:rPr>
          <w:rFonts w:ascii="Times New Roman" w:hAnsi="Times New Roman" w:cs="Times New Roman"/>
          <w:szCs w:val="24"/>
        </w:rPr>
        <w:fldChar w:fldCharType="end"/>
      </w:r>
      <w:r w:rsidRPr="00372FA0">
        <w:rPr>
          <w:rFonts w:ascii="Times New Roman" w:hAnsi="Times New Roman" w:cs="Times New Roman"/>
          <w:szCs w:val="24"/>
        </w:rPr>
        <w:t xml:space="preserve">  Indonesia sendiri tidak luput dari hal ini yang dapat dilihat dari tren kekerasan pada wanita yang terus meningkat dari tahun ke tahun.</w:t>
      </w:r>
      <w:r w:rsidRPr="00372FA0">
        <w:rPr>
          <w:rFonts w:ascii="Times New Roman" w:hAnsi="Times New Roman" w:cs="Times New Roman"/>
          <w:szCs w:val="24"/>
        </w:rPr>
        <w:fldChar w:fldCharType="begin" w:fldLock="1"/>
      </w:r>
      <w:r w:rsidRPr="00372FA0">
        <w:rPr>
          <w:rFonts w:ascii="Times New Roman" w:hAnsi="Times New Roman" w:cs="Times New Roman"/>
          <w:szCs w:val="24"/>
        </w:rPr>
        <w:instrText>ADDIN CSL_CITATION {"citationItems":[{"id":"ITEM-1","itemData":{"author":[{"dropping-particle":"","family":"Komnas Perempuan","given":"","non-dropping-particle":"","parse-names":false,"suffix":""}],"id":"ITEM-1","issued":{"date-parts":[["2019"]]},"number-of-pages":"1-123","publisher-place":"Jakarta","title":"CATATAN KEKERASAN TERHADAP PEREMPUAN TAHUN 2018: KORBAN BERSUARA, DATA BICARA, SAHKAN RUU PENGHAPUSAN KEKERASAN SEKSUAL SEBAGAI WUJUD KOMITMEN NEGARA","type":"report"},"uris":["http://www.mendeley.com/documents/?uuid=4808305b-ed82-4221-a9a5-189644fc5433"]}],"mendeley":{"formattedCitation":"&lt;sup&gt;2&lt;/sup&gt;","plainTextFormattedCitation":"2","previouslyFormattedCitation":"&lt;sup&gt;2&lt;/sup&gt;"},"properties":{"noteIndex":0},"schema":"https://github.com/citation-style-language/schema/raw/master/csl-citation.json"}</w:instrText>
      </w:r>
      <w:r w:rsidRPr="00372FA0">
        <w:rPr>
          <w:rFonts w:ascii="Times New Roman" w:hAnsi="Times New Roman" w:cs="Times New Roman"/>
          <w:szCs w:val="24"/>
        </w:rPr>
        <w:fldChar w:fldCharType="separate"/>
      </w:r>
      <w:r w:rsidRPr="00372FA0">
        <w:rPr>
          <w:rFonts w:ascii="Times New Roman" w:hAnsi="Times New Roman" w:cs="Times New Roman"/>
          <w:noProof/>
          <w:szCs w:val="24"/>
          <w:vertAlign w:val="superscript"/>
        </w:rPr>
        <w:t>2</w:t>
      </w:r>
      <w:r w:rsidRPr="00372FA0">
        <w:rPr>
          <w:rFonts w:ascii="Times New Roman" w:hAnsi="Times New Roman" w:cs="Times New Roman"/>
          <w:szCs w:val="24"/>
        </w:rPr>
        <w:fldChar w:fldCharType="end"/>
      </w:r>
    </w:p>
    <w:p w14:paraId="1E06A45E" w14:textId="77777777" w:rsidR="003D3739" w:rsidRPr="00372FA0" w:rsidRDefault="003D3739" w:rsidP="003D3739">
      <w:pPr>
        <w:spacing w:line="360" w:lineRule="auto"/>
        <w:ind w:firstLine="720"/>
        <w:contextualSpacing/>
        <w:jc w:val="both"/>
        <w:rPr>
          <w:rFonts w:ascii="Times New Roman" w:hAnsi="Times New Roman" w:cs="Times New Roman"/>
          <w:szCs w:val="24"/>
        </w:rPr>
      </w:pPr>
      <w:r w:rsidRPr="00372FA0">
        <w:rPr>
          <w:rFonts w:ascii="Times New Roman" w:hAnsi="Times New Roman" w:cs="Times New Roman"/>
          <w:szCs w:val="24"/>
        </w:rPr>
        <w:t xml:space="preserve">Kekerasan seksual dapat menyebabkan berbagai permasalahan kesehatan bagi korban, seperti cedera atau trauma fisik, kehamilan yang tidak direncanakan, </w:t>
      </w:r>
      <w:r w:rsidRPr="00372FA0">
        <w:rPr>
          <w:rFonts w:ascii="Times New Roman" w:hAnsi="Times New Roman" w:cs="Times New Roman"/>
          <w:i/>
          <w:szCs w:val="24"/>
        </w:rPr>
        <w:t>induced abortion</w:t>
      </w:r>
      <w:r w:rsidRPr="00372FA0">
        <w:rPr>
          <w:rFonts w:ascii="Times New Roman" w:hAnsi="Times New Roman" w:cs="Times New Roman"/>
          <w:szCs w:val="24"/>
        </w:rPr>
        <w:t xml:space="preserve">, masalah-masalah ginekologis, dan infeksi menular seksual (IMS), termasuk HIV. Jika kekerasan seksual dilakukan pada wanita yang sedang hamil dapat meningkatkan kemungkinan abortus, janin lahir mati, kelahiran preterm, dan berat bayi lahir rendah (BBLR). Selain itu kekerasan ini juga dapat berujung pada gangguan psikis seperti depresi, </w:t>
      </w:r>
      <w:r w:rsidRPr="00372FA0">
        <w:rPr>
          <w:rFonts w:ascii="Times New Roman" w:hAnsi="Times New Roman" w:cs="Times New Roman"/>
          <w:i/>
          <w:szCs w:val="24"/>
        </w:rPr>
        <w:t xml:space="preserve">post-traumatic stress disorder </w:t>
      </w:r>
      <w:r w:rsidRPr="00372FA0">
        <w:rPr>
          <w:rFonts w:ascii="Times New Roman" w:hAnsi="Times New Roman" w:cs="Times New Roman"/>
          <w:szCs w:val="24"/>
        </w:rPr>
        <w:t>(</w:t>
      </w:r>
      <w:r w:rsidRPr="00372FA0">
        <w:rPr>
          <w:rFonts w:ascii="Times New Roman" w:hAnsi="Times New Roman" w:cs="Times New Roman"/>
          <w:i/>
          <w:szCs w:val="24"/>
        </w:rPr>
        <w:t>PTSD</w:t>
      </w:r>
      <w:r w:rsidRPr="00372FA0">
        <w:rPr>
          <w:rFonts w:ascii="Times New Roman" w:hAnsi="Times New Roman" w:cs="Times New Roman"/>
          <w:szCs w:val="24"/>
        </w:rPr>
        <w:t>) dan gangguan kecemasan lain, gangguan tidur, gangguan makan, dan percobaan bunuh diri.</w:t>
      </w:r>
      <w:r w:rsidRPr="00372FA0">
        <w:rPr>
          <w:rFonts w:ascii="Times New Roman" w:hAnsi="Times New Roman" w:cs="Times New Roman"/>
          <w:szCs w:val="24"/>
        </w:rPr>
        <w:fldChar w:fldCharType="begin" w:fldLock="1"/>
      </w:r>
      <w:r w:rsidRPr="00372FA0">
        <w:rPr>
          <w:rFonts w:ascii="Times New Roman" w:hAnsi="Times New Roman" w:cs="Times New Roman"/>
          <w:szCs w:val="24"/>
        </w:rPr>
        <w:instrText>ADDIN CSL_CITATION {"citationItems":[{"id":"ITEM-1","itemData":{"author":[{"dropping-particle":"","family":"World Health Organization","given":"","non-dropping-particle":"","parse-names":false,"suffix":""}],"id":"ITEM-1","issued":{"date-parts":[["2017"]]},"publisher":"World Health Organization","title":"Violence against women","type":"article"},"uris":["http://www.mendeley.com/documents/?uuid=8f164ebb-0051-432b-b529-e7e84754b79b"]}],"mendeley":{"formattedCitation":"&lt;sup&gt;3&lt;/sup&gt;","plainTextFormattedCitation":"3"},"properties":{"noteIndex":0},"schema":"https://github.com/citation-style-language/schema/raw/master/csl-citation.json"}</w:instrText>
      </w:r>
      <w:r w:rsidRPr="00372FA0">
        <w:rPr>
          <w:rFonts w:ascii="Times New Roman" w:hAnsi="Times New Roman" w:cs="Times New Roman"/>
          <w:szCs w:val="24"/>
        </w:rPr>
        <w:fldChar w:fldCharType="separate"/>
      </w:r>
      <w:r w:rsidRPr="00372FA0">
        <w:rPr>
          <w:rFonts w:ascii="Times New Roman" w:hAnsi="Times New Roman" w:cs="Times New Roman"/>
          <w:noProof/>
          <w:szCs w:val="24"/>
          <w:vertAlign w:val="superscript"/>
        </w:rPr>
        <w:t>3</w:t>
      </w:r>
      <w:r w:rsidRPr="00372FA0">
        <w:rPr>
          <w:rFonts w:ascii="Times New Roman" w:hAnsi="Times New Roman" w:cs="Times New Roman"/>
          <w:szCs w:val="24"/>
        </w:rPr>
        <w:fldChar w:fldCharType="end"/>
      </w:r>
      <w:r w:rsidRPr="00372FA0">
        <w:rPr>
          <w:rFonts w:ascii="Times New Roman" w:hAnsi="Times New Roman" w:cs="Times New Roman"/>
          <w:szCs w:val="24"/>
        </w:rPr>
        <w:t xml:space="preserve"> </w:t>
      </w:r>
    </w:p>
    <w:p w14:paraId="7FDC644A" w14:textId="77777777" w:rsidR="003D3739" w:rsidRPr="00372FA0" w:rsidRDefault="003D3739" w:rsidP="003D3739">
      <w:pPr>
        <w:spacing w:line="360" w:lineRule="auto"/>
        <w:ind w:firstLine="720"/>
        <w:contextualSpacing/>
        <w:jc w:val="both"/>
        <w:rPr>
          <w:rFonts w:ascii="Times New Roman" w:hAnsi="Times New Roman" w:cs="Times New Roman"/>
          <w:szCs w:val="24"/>
        </w:rPr>
      </w:pPr>
      <w:r w:rsidRPr="00372FA0">
        <w:rPr>
          <w:rFonts w:ascii="Times New Roman" w:hAnsi="Times New Roman" w:cs="Times New Roman"/>
          <w:szCs w:val="24"/>
        </w:rPr>
        <w:lastRenderedPageBreak/>
        <w:t>Berdasarkan tingginya prevalensi kekerasan seksual pada wanita dan dampaknya terhadap kesehatan korban maka peneliti tertarik melakukan penelitian tentang kasus kekerasan seksual pada perempuan.</w:t>
      </w:r>
    </w:p>
    <w:p w14:paraId="45006949" w14:textId="77777777" w:rsidR="003D3739" w:rsidRDefault="003D3739" w:rsidP="003D3739">
      <w:pPr>
        <w:spacing w:line="360" w:lineRule="auto"/>
        <w:contextualSpacing/>
        <w:jc w:val="both"/>
        <w:rPr>
          <w:rFonts w:ascii="Times New Roman" w:hAnsi="Times New Roman" w:cs="Times New Roman"/>
          <w:szCs w:val="24"/>
        </w:rPr>
      </w:pPr>
    </w:p>
    <w:p w14:paraId="6DAA225C" w14:textId="77777777" w:rsidR="00D80AE4" w:rsidRDefault="00D80AE4" w:rsidP="003D3739">
      <w:pPr>
        <w:spacing w:line="360" w:lineRule="auto"/>
        <w:contextualSpacing/>
        <w:jc w:val="both"/>
        <w:rPr>
          <w:rFonts w:ascii="Times New Roman" w:hAnsi="Times New Roman" w:cs="Times New Roman"/>
          <w:szCs w:val="24"/>
        </w:rPr>
      </w:pPr>
    </w:p>
    <w:p w14:paraId="3BD3FFD8" w14:textId="77777777" w:rsidR="003D3739" w:rsidRPr="00372FA0" w:rsidRDefault="003D3739" w:rsidP="003D3739">
      <w:pPr>
        <w:spacing w:line="360" w:lineRule="auto"/>
        <w:contextualSpacing/>
        <w:jc w:val="both"/>
        <w:rPr>
          <w:rFonts w:ascii="Times New Roman" w:hAnsi="Times New Roman" w:cs="Times New Roman"/>
          <w:szCs w:val="24"/>
        </w:rPr>
      </w:pPr>
    </w:p>
    <w:p w14:paraId="4F0AD1A4" w14:textId="77777777" w:rsidR="003D3739" w:rsidRPr="00941992" w:rsidRDefault="003D3739" w:rsidP="003D3739">
      <w:pPr>
        <w:spacing w:line="360" w:lineRule="auto"/>
        <w:contextualSpacing/>
        <w:jc w:val="both"/>
        <w:rPr>
          <w:rFonts w:ascii="Times New Roman" w:hAnsi="Times New Roman" w:cs="Times New Roman"/>
          <w:b/>
          <w:szCs w:val="24"/>
        </w:rPr>
      </w:pPr>
      <w:r w:rsidRPr="00941992">
        <w:rPr>
          <w:rFonts w:ascii="Times New Roman" w:hAnsi="Times New Roman" w:cs="Times New Roman"/>
          <w:b/>
          <w:szCs w:val="24"/>
        </w:rPr>
        <w:t xml:space="preserve">METODE PENELITIAN </w:t>
      </w:r>
    </w:p>
    <w:p w14:paraId="6D19680D" w14:textId="77777777" w:rsidR="003D3739" w:rsidRPr="00941992" w:rsidRDefault="003D3739" w:rsidP="003D3739">
      <w:pPr>
        <w:spacing w:line="360" w:lineRule="auto"/>
        <w:contextualSpacing/>
        <w:jc w:val="both"/>
        <w:rPr>
          <w:rFonts w:ascii="Times New Roman" w:hAnsi="Times New Roman" w:cs="Times New Roman"/>
          <w:b/>
          <w:szCs w:val="24"/>
        </w:rPr>
      </w:pPr>
      <w:r w:rsidRPr="00941992">
        <w:rPr>
          <w:rFonts w:ascii="Times New Roman" w:hAnsi="Times New Roman" w:cs="Times New Roman"/>
          <w:b/>
          <w:szCs w:val="24"/>
        </w:rPr>
        <w:t xml:space="preserve">Desain Penelitian </w:t>
      </w:r>
    </w:p>
    <w:p w14:paraId="02B9B502" w14:textId="77777777" w:rsidR="003D3739" w:rsidRDefault="003D3739" w:rsidP="003D3739">
      <w:pPr>
        <w:spacing w:line="360" w:lineRule="auto"/>
        <w:ind w:firstLine="720"/>
        <w:contextualSpacing/>
        <w:jc w:val="both"/>
        <w:rPr>
          <w:rFonts w:ascii="Times New Roman" w:hAnsi="Times New Roman" w:cs="Times New Roman"/>
          <w:szCs w:val="24"/>
        </w:rPr>
      </w:pPr>
      <w:r w:rsidRPr="00372FA0">
        <w:rPr>
          <w:rFonts w:ascii="Times New Roman" w:hAnsi="Times New Roman" w:cs="Times New Roman"/>
          <w:szCs w:val="24"/>
        </w:rPr>
        <w:t xml:space="preserve">Penelitian ini menggunakan metode deskriptif dengan pendekatan </w:t>
      </w:r>
      <w:r w:rsidRPr="00372FA0">
        <w:rPr>
          <w:rFonts w:ascii="Times New Roman" w:hAnsi="Times New Roman" w:cs="Times New Roman"/>
          <w:i/>
          <w:szCs w:val="24"/>
        </w:rPr>
        <w:t>cross sectional</w:t>
      </w:r>
      <w:r w:rsidRPr="00372FA0">
        <w:rPr>
          <w:rFonts w:ascii="Times New Roman" w:hAnsi="Times New Roman" w:cs="Times New Roman"/>
          <w:szCs w:val="24"/>
        </w:rPr>
        <w:t>.</w:t>
      </w:r>
    </w:p>
    <w:p w14:paraId="2961D1FD" w14:textId="77777777" w:rsidR="003D3739" w:rsidRPr="00941992" w:rsidRDefault="003D3739" w:rsidP="003D3739">
      <w:pPr>
        <w:spacing w:line="360" w:lineRule="auto"/>
        <w:ind w:firstLine="720"/>
        <w:contextualSpacing/>
        <w:jc w:val="both"/>
        <w:rPr>
          <w:rFonts w:ascii="Times New Roman" w:hAnsi="Times New Roman" w:cs="Times New Roman"/>
          <w:sz w:val="20"/>
          <w:szCs w:val="20"/>
        </w:rPr>
      </w:pPr>
    </w:p>
    <w:p w14:paraId="28C19C99" w14:textId="77777777" w:rsidR="003D3739" w:rsidRPr="00941992" w:rsidRDefault="003D3739" w:rsidP="003D3739">
      <w:pPr>
        <w:spacing w:line="360" w:lineRule="auto"/>
        <w:contextualSpacing/>
        <w:jc w:val="both"/>
        <w:rPr>
          <w:rFonts w:ascii="Times New Roman" w:hAnsi="Times New Roman" w:cs="Times New Roman"/>
          <w:b/>
          <w:szCs w:val="24"/>
        </w:rPr>
      </w:pPr>
      <w:r w:rsidRPr="00941992">
        <w:rPr>
          <w:rFonts w:ascii="Times New Roman" w:hAnsi="Times New Roman" w:cs="Times New Roman"/>
          <w:b/>
          <w:szCs w:val="24"/>
        </w:rPr>
        <w:t xml:space="preserve">Populasi dan Sampel Penelitian </w:t>
      </w:r>
    </w:p>
    <w:p w14:paraId="26A16137" w14:textId="77777777" w:rsidR="003D3739" w:rsidRDefault="003D3739" w:rsidP="003D3739">
      <w:pPr>
        <w:pStyle w:val="ListParagraph"/>
        <w:spacing w:line="360" w:lineRule="auto"/>
        <w:ind w:left="0" w:firstLine="720"/>
        <w:jc w:val="both"/>
        <w:rPr>
          <w:rFonts w:ascii="Times New Roman" w:hAnsi="Times New Roman" w:cs="Times New Roman"/>
          <w:szCs w:val="24"/>
        </w:rPr>
      </w:pPr>
      <w:r w:rsidRPr="00372FA0">
        <w:rPr>
          <w:rFonts w:ascii="Times New Roman" w:hAnsi="Times New Roman" w:cs="Times New Roman"/>
          <w:szCs w:val="24"/>
        </w:rPr>
        <w:t>Populasi dalam penelitian ini adalah seluruh kasus kekerasan seksual yang dilaporkan dan dibuatkan surat keterangan (</w:t>
      </w:r>
      <w:r w:rsidRPr="00372FA0">
        <w:rPr>
          <w:rFonts w:ascii="Times New Roman" w:hAnsi="Times New Roman" w:cs="Times New Roman"/>
          <w:i/>
          <w:szCs w:val="24"/>
        </w:rPr>
        <w:t>visum et repertum</w:t>
      </w:r>
      <w:r w:rsidRPr="00372FA0">
        <w:rPr>
          <w:rFonts w:ascii="Times New Roman" w:hAnsi="Times New Roman" w:cs="Times New Roman"/>
          <w:szCs w:val="24"/>
        </w:rPr>
        <w:t>) di BLUD RS Cut Meutia Aceh Utara tahun 2016-2018 dan sampel dalam penelitian ini adalah seluruh kasus kekerasan seksual yang dilaporkan dan dibuatkan surat keterangan (</w:t>
      </w:r>
      <w:r w:rsidRPr="00372FA0">
        <w:rPr>
          <w:rFonts w:ascii="Times New Roman" w:hAnsi="Times New Roman" w:cs="Times New Roman"/>
          <w:i/>
          <w:szCs w:val="24"/>
        </w:rPr>
        <w:t>visum et repertum</w:t>
      </w:r>
      <w:r w:rsidRPr="00372FA0">
        <w:rPr>
          <w:rFonts w:ascii="Times New Roman" w:hAnsi="Times New Roman" w:cs="Times New Roman"/>
          <w:szCs w:val="24"/>
        </w:rPr>
        <w:t>) di BLUD RS Cut Meutia Aceh Utara tahun 2016-2018.</w:t>
      </w:r>
    </w:p>
    <w:p w14:paraId="181B4756" w14:textId="77777777" w:rsidR="003D3739" w:rsidRPr="00941992" w:rsidRDefault="003D3739" w:rsidP="003D3739">
      <w:pPr>
        <w:pStyle w:val="ListParagraph"/>
        <w:spacing w:line="360" w:lineRule="auto"/>
        <w:ind w:left="0" w:firstLine="720"/>
        <w:jc w:val="both"/>
        <w:rPr>
          <w:rFonts w:ascii="Times New Roman" w:hAnsi="Times New Roman" w:cs="Times New Roman"/>
          <w:sz w:val="20"/>
          <w:szCs w:val="20"/>
        </w:rPr>
      </w:pPr>
    </w:p>
    <w:p w14:paraId="698C653D" w14:textId="77777777" w:rsidR="003D3739" w:rsidRPr="00941992" w:rsidRDefault="003D3739" w:rsidP="003D3739">
      <w:pPr>
        <w:spacing w:line="360" w:lineRule="auto"/>
        <w:contextualSpacing/>
        <w:jc w:val="both"/>
        <w:rPr>
          <w:rFonts w:ascii="Times New Roman" w:hAnsi="Times New Roman" w:cs="Times New Roman"/>
          <w:b/>
          <w:szCs w:val="24"/>
        </w:rPr>
      </w:pPr>
      <w:r w:rsidRPr="00941992">
        <w:rPr>
          <w:rFonts w:ascii="Times New Roman" w:hAnsi="Times New Roman" w:cs="Times New Roman"/>
          <w:b/>
          <w:szCs w:val="24"/>
        </w:rPr>
        <w:t xml:space="preserve">Teknik Pengambilan Sampel </w:t>
      </w:r>
    </w:p>
    <w:p w14:paraId="4A14BB70" w14:textId="77777777" w:rsidR="003D3739" w:rsidRDefault="003D3739" w:rsidP="003D3739">
      <w:pPr>
        <w:spacing w:line="360" w:lineRule="auto"/>
        <w:ind w:firstLine="720"/>
        <w:contextualSpacing/>
        <w:jc w:val="both"/>
        <w:rPr>
          <w:rFonts w:ascii="Times New Roman" w:hAnsi="Times New Roman" w:cs="Times New Roman"/>
          <w:szCs w:val="24"/>
        </w:rPr>
      </w:pPr>
      <w:r w:rsidRPr="00372FA0">
        <w:rPr>
          <w:rFonts w:ascii="Times New Roman" w:hAnsi="Times New Roman" w:cs="Times New Roman"/>
          <w:szCs w:val="24"/>
        </w:rPr>
        <w:t xml:space="preserve">Teknik pengambilan sampel dalam penelitian ini menggunakan metode </w:t>
      </w:r>
      <w:r w:rsidRPr="00372FA0">
        <w:rPr>
          <w:rFonts w:ascii="Times New Roman" w:hAnsi="Times New Roman" w:cs="Times New Roman"/>
          <w:i/>
          <w:szCs w:val="24"/>
        </w:rPr>
        <w:t>total sampling</w:t>
      </w:r>
      <w:r w:rsidRPr="00372FA0">
        <w:rPr>
          <w:rFonts w:ascii="Times New Roman" w:hAnsi="Times New Roman" w:cs="Times New Roman"/>
          <w:szCs w:val="24"/>
        </w:rPr>
        <w:t>.</w:t>
      </w:r>
    </w:p>
    <w:p w14:paraId="18678F35" w14:textId="77777777" w:rsidR="003D3739" w:rsidRPr="00941992" w:rsidRDefault="003D3739" w:rsidP="003D3739">
      <w:pPr>
        <w:spacing w:line="360" w:lineRule="auto"/>
        <w:ind w:firstLine="720"/>
        <w:contextualSpacing/>
        <w:jc w:val="both"/>
        <w:rPr>
          <w:rFonts w:ascii="Times New Roman" w:hAnsi="Times New Roman" w:cs="Times New Roman"/>
          <w:sz w:val="20"/>
          <w:szCs w:val="20"/>
        </w:rPr>
      </w:pPr>
    </w:p>
    <w:p w14:paraId="57ED9DB9" w14:textId="77777777" w:rsidR="003D3739" w:rsidRPr="00941992" w:rsidRDefault="003D3739" w:rsidP="003D3739">
      <w:pPr>
        <w:spacing w:line="360" w:lineRule="auto"/>
        <w:rPr>
          <w:rFonts w:ascii="Times New Roman" w:hAnsi="Times New Roman" w:cs="Times New Roman"/>
          <w:b/>
          <w:szCs w:val="24"/>
        </w:rPr>
      </w:pPr>
      <w:r w:rsidRPr="00941992">
        <w:rPr>
          <w:rFonts w:ascii="Times New Roman" w:hAnsi="Times New Roman" w:cs="Times New Roman"/>
          <w:b/>
          <w:szCs w:val="24"/>
        </w:rPr>
        <w:t xml:space="preserve">Instrumen Penelitian </w:t>
      </w:r>
    </w:p>
    <w:p w14:paraId="51C8A842" w14:textId="77777777" w:rsidR="003D3739" w:rsidRPr="00372FA0" w:rsidRDefault="003D3739" w:rsidP="003D3739">
      <w:pPr>
        <w:spacing w:line="360" w:lineRule="auto"/>
        <w:rPr>
          <w:rFonts w:ascii="Times New Roman" w:hAnsi="Times New Roman" w:cs="Times New Roman"/>
          <w:szCs w:val="24"/>
        </w:rPr>
      </w:pPr>
      <w:r w:rsidRPr="00372FA0">
        <w:rPr>
          <w:rFonts w:ascii="Times New Roman" w:hAnsi="Times New Roman" w:cs="Times New Roman"/>
          <w:szCs w:val="24"/>
        </w:rPr>
        <w:tab/>
        <w:t xml:space="preserve">Instrumen yang digunakan dalam penelitian ini adalah visum et repertum yang diambil di Rekam Medih BLUD Rumah sakit Cut Meutia Aceh Utara. </w:t>
      </w:r>
    </w:p>
    <w:p w14:paraId="19EBD4F4" w14:textId="77777777" w:rsidR="003D3739" w:rsidRPr="00941992" w:rsidRDefault="003D3739" w:rsidP="003D3739">
      <w:pPr>
        <w:spacing w:line="360" w:lineRule="auto"/>
        <w:rPr>
          <w:rFonts w:ascii="Times New Roman" w:hAnsi="Times New Roman" w:cs="Times New Roman"/>
          <w:sz w:val="20"/>
          <w:szCs w:val="20"/>
        </w:rPr>
      </w:pPr>
    </w:p>
    <w:p w14:paraId="07555A7A" w14:textId="77777777" w:rsidR="003D3739" w:rsidRPr="00941992" w:rsidRDefault="003D3739" w:rsidP="003D3739">
      <w:pPr>
        <w:spacing w:line="360" w:lineRule="auto"/>
        <w:rPr>
          <w:rFonts w:ascii="Times New Roman" w:hAnsi="Times New Roman" w:cs="Times New Roman"/>
          <w:b/>
          <w:szCs w:val="24"/>
        </w:rPr>
      </w:pPr>
      <w:r w:rsidRPr="00941992">
        <w:rPr>
          <w:rFonts w:ascii="Times New Roman" w:hAnsi="Times New Roman" w:cs="Times New Roman"/>
          <w:b/>
          <w:szCs w:val="24"/>
        </w:rPr>
        <w:t xml:space="preserve">Analisis Data </w:t>
      </w:r>
    </w:p>
    <w:p w14:paraId="707CB8E2" w14:textId="77777777" w:rsidR="003D3739" w:rsidRDefault="003D3739" w:rsidP="003D3739">
      <w:pPr>
        <w:spacing w:line="360" w:lineRule="auto"/>
        <w:contextualSpacing/>
        <w:jc w:val="both"/>
        <w:rPr>
          <w:rFonts w:ascii="Times New Roman" w:hAnsi="Times New Roman" w:cs="Times New Roman"/>
          <w:szCs w:val="24"/>
        </w:rPr>
      </w:pPr>
      <w:r w:rsidRPr="00372FA0">
        <w:rPr>
          <w:rFonts w:ascii="Times New Roman" w:hAnsi="Times New Roman" w:cs="Times New Roman"/>
          <w:szCs w:val="24"/>
        </w:rPr>
        <w:t xml:space="preserve">Analisis dan penyajian data yang dilakukan adalah analisis univariat variabel kekerasan seksual menggunakan </w:t>
      </w:r>
      <w:r w:rsidRPr="00372FA0">
        <w:rPr>
          <w:rFonts w:ascii="Times New Roman" w:hAnsi="Times New Roman" w:cs="Times New Roman"/>
          <w:i/>
          <w:szCs w:val="24"/>
        </w:rPr>
        <w:t xml:space="preserve">software </w:t>
      </w:r>
      <w:r w:rsidRPr="00372FA0">
        <w:rPr>
          <w:rFonts w:ascii="Times New Roman" w:hAnsi="Times New Roman" w:cs="Times New Roman"/>
          <w:szCs w:val="24"/>
        </w:rPr>
        <w:t>statistika.</w:t>
      </w:r>
    </w:p>
    <w:p w14:paraId="691F0AA9" w14:textId="77777777" w:rsidR="00ED0BE0" w:rsidRDefault="00ED0BE0" w:rsidP="003D3739">
      <w:pPr>
        <w:spacing w:line="360" w:lineRule="auto"/>
        <w:contextualSpacing/>
        <w:jc w:val="both"/>
        <w:rPr>
          <w:rFonts w:ascii="Times New Roman" w:hAnsi="Times New Roman" w:cs="Times New Roman"/>
          <w:szCs w:val="24"/>
        </w:rPr>
      </w:pPr>
    </w:p>
    <w:p w14:paraId="66E8F18C" w14:textId="77777777" w:rsidR="00ED0BE0" w:rsidRDefault="00ED0BE0" w:rsidP="003D3739">
      <w:pPr>
        <w:spacing w:line="360" w:lineRule="auto"/>
        <w:contextualSpacing/>
        <w:jc w:val="both"/>
        <w:rPr>
          <w:rFonts w:ascii="Times New Roman" w:hAnsi="Times New Roman" w:cs="Times New Roman"/>
          <w:szCs w:val="24"/>
        </w:rPr>
      </w:pPr>
    </w:p>
    <w:p w14:paraId="1187873E" w14:textId="77777777" w:rsidR="00ED0BE0" w:rsidRDefault="00ED0BE0" w:rsidP="003D3739">
      <w:pPr>
        <w:spacing w:line="360" w:lineRule="auto"/>
        <w:contextualSpacing/>
        <w:jc w:val="both"/>
        <w:rPr>
          <w:rFonts w:ascii="Times New Roman" w:hAnsi="Times New Roman" w:cs="Times New Roman"/>
          <w:szCs w:val="24"/>
        </w:rPr>
      </w:pPr>
    </w:p>
    <w:p w14:paraId="175C00E9" w14:textId="77777777" w:rsidR="00ED0BE0" w:rsidRDefault="00ED0BE0" w:rsidP="003D3739">
      <w:pPr>
        <w:spacing w:line="360" w:lineRule="auto"/>
        <w:contextualSpacing/>
        <w:jc w:val="both"/>
        <w:rPr>
          <w:rFonts w:ascii="Times New Roman" w:hAnsi="Times New Roman" w:cs="Times New Roman"/>
          <w:szCs w:val="24"/>
        </w:rPr>
      </w:pPr>
    </w:p>
    <w:p w14:paraId="3F9BA4A4" w14:textId="77777777" w:rsidR="00ED0BE0" w:rsidRPr="00372FA0" w:rsidRDefault="00ED0BE0" w:rsidP="003D3739">
      <w:pPr>
        <w:spacing w:line="360" w:lineRule="auto"/>
        <w:contextualSpacing/>
        <w:jc w:val="both"/>
        <w:rPr>
          <w:rFonts w:ascii="Times New Roman" w:hAnsi="Times New Roman" w:cs="Times New Roman"/>
          <w:szCs w:val="24"/>
        </w:rPr>
      </w:pPr>
    </w:p>
    <w:p w14:paraId="7BCDA9A3" w14:textId="77777777" w:rsidR="003D3739" w:rsidRPr="00372FA0" w:rsidRDefault="003D3739" w:rsidP="003D3739">
      <w:pPr>
        <w:spacing w:line="360" w:lineRule="auto"/>
        <w:rPr>
          <w:rFonts w:ascii="Times New Roman" w:hAnsi="Times New Roman" w:cs="Times New Roman"/>
          <w:szCs w:val="24"/>
        </w:rPr>
      </w:pPr>
    </w:p>
    <w:p w14:paraId="1BF1D604" w14:textId="77777777" w:rsidR="003D3739" w:rsidRPr="00941992" w:rsidRDefault="003D3739" w:rsidP="003D3739">
      <w:pPr>
        <w:spacing w:line="360" w:lineRule="auto"/>
        <w:rPr>
          <w:rFonts w:ascii="Times New Roman" w:hAnsi="Times New Roman" w:cs="Times New Roman"/>
          <w:b/>
          <w:szCs w:val="24"/>
        </w:rPr>
      </w:pPr>
      <w:r w:rsidRPr="00941992">
        <w:rPr>
          <w:rFonts w:ascii="Times New Roman" w:hAnsi="Times New Roman" w:cs="Times New Roman"/>
          <w:b/>
          <w:szCs w:val="24"/>
        </w:rPr>
        <w:lastRenderedPageBreak/>
        <w:t xml:space="preserve">HASIL PENELITIAN </w:t>
      </w:r>
    </w:p>
    <w:p w14:paraId="11177C83" w14:textId="5107F1AE" w:rsidR="003D3739" w:rsidRPr="00372FA0" w:rsidRDefault="003D3739" w:rsidP="003D3739">
      <w:pPr>
        <w:spacing w:line="360" w:lineRule="auto"/>
        <w:rPr>
          <w:rFonts w:ascii="Times New Roman" w:hAnsi="Times New Roman" w:cs="Times New Roman"/>
          <w:szCs w:val="24"/>
        </w:rPr>
      </w:pPr>
      <w:r w:rsidRPr="00372FA0">
        <w:rPr>
          <w:rFonts w:ascii="Times New Roman" w:hAnsi="Times New Roman" w:cs="Times New Roman"/>
          <w:szCs w:val="24"/>
        </w:rPr>
        <w:t>Penelitian ini didapatkan hasil yang dapat dilihat dalam tabel berikut</w:t>
      </w:r>
      <w:r>
        <w:rPr>
          <w:rFonts w:ascii="Times New Roman" w:hAnsi="Times New Roman" w:cs="Times New Roman"/>
          <w:szCs w:val="24"/>
        </w:rPr>
        <w:t xml:space="preserve"> :</w:t>
      </w:r>
    </w:p>
    <w:p w14:paraId="4D106350" w14:textId="77777777" w:rsidR="003D3739" w:rsidRPr="00372FA0" w:rsidRDefault="003D3739" w:rsidP="003D3739">
      <w:pPr>
        <w:spacing w:line="360" w:lineRule="auto"/>
        <w:rPr>
          <w:rFonts w:ascii="Times New Roman" w:hAnsi="Times New Roman" w:cs="Times New Roman"/>
          <w:b/>
          <w:szCs w:val="24"/>
        </w:rPr>
      </w:pPr>
      <w:r w:rsidRPr="00372FA0">
        <w:rPr>
          <w:rFonts w:ascii="Times New Roman" w:hAnsi="Times New Roman" w:cs="Times New Roman"/>
          <w:b/>
          <w:szCs w:val="24"/>
        </w:rPr>
        <w:t>Tabel 1 Karakteristik Responden</w:t>
      </w:r>
    </w:p>
    <w:tbl>
      <w:tblPr>
        <w:tblW w:w="8153" w:type="dxa"/>
        <w:jc w:val="center"/>
        <w:tblLook w:val="04A0" w:firstRow="1" w:lastRow="0" w:firstColumn="1" w:lastColumn="0" w:noHBand="0" w:noVBand="1"/>
      </w:tblPr>
      <w:tblGrid>
        <w:gridCol w:w="3485"/>
        <w:gridCol w:w="1868"/>
        <w:gridCol w:w="2800"/>
      </w:tblGrid>
      <w:tr w:rsidR="003D3739" w:rsidRPr="00372FA0" w14:paraId="2B3AA1A6" w14:textId="77777777" w:rsidTr="006670FF">
        <w:trPr>
          <w:jc w:val="center"/>
        </w:trPr>
        <w:tc>
          <w:tcPr>
            <w:tcW w:w="3485" w:type="dxa"/>
            <w:tcBorders>
              <w:top w:val="single" w:sz="4" w:space="0" w:color="auto"/>
              <w:left w:val="nil"/>
              <w:bottom w:val="single" w:sz="4" w:space="0" w:color="auto"/>
              <w:right w:val="nil"/>
            </w:tcBorders>
            <w:shd w:val="clear" w:color="auto" w:fill="auto"/>
            <w:hideMark/>
          </w:tcPr>
          <w:p w14:paraId="08BED6F9"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rPr>
              <w:t>Karakteristik</w:t>
            </w:r>
          </w:p>
        </w:tc>
        <w:tc>
          <w:tcPr>
            <w:tcW w:w="1868" w:type="dxa"/>
            <w:tcBorders>
              <w:top w:val="single" w:sz="4" w:space="0" w:color="auto"/>
              <w:left w:val="nil"/>
              <w:bottom w:val="single" w:sz="4" w:space="0" w:color="auto"/>
              <w:right w:val="nil"/>
            </w:tcBorders>
            <w:shd w:val="clear" w:color="auto" w:fill="auto"/>
            <w:hideMark/>
          </w:tcPr>
          <w:p w14:paraId="1C49B8F2"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rPr>
              <w:t>N</w:t>
            </w:r>
          </w:p>
        </w:tc>
        <w:tc>
          <w:tcPr>
            <w:tcW w:w="2800" w:type="dxa"/>
            <w:tcBorders>
              <w:top w:val="single" w:sz="4" w:space="0" w:color="auto"/>
              <w:left w:val="nil"/>
              <w:bottom w:val="single" w:sz="4" w:space="0" w:color="auto"/>
              <w:right w:val="nil"/>
            </w:tcBorders>
            <w:shd w:val="clear" w:color="auto" w:fill="auto"/>
            <w:hideMark/>
          </w:tcPr>
          <w:p w14:paraId="5348CF04"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rPr>
              <w:t>%</w:t>
            </w:r>
          </w:p>
        </w:tc>
      </w:tr>
      <w:tr w:rsidR="003D3739" w:rsidRPr="00372FA0" w14:paraId="6F76DD76" w14:textId="77777777" w:rsidTr="006670FF">
        <w:trPr>
          <w:jc w:val="center"/>
        </w:trPr>
        <w:tc>
          <w:tcPr>
            <w:tcW w:w="3485" w:type="dxa"/>
            <w:tcBorders>
              <w:top w:val="single" w:sz="4" w:space="0" w:color="auto"/>
              <w:left w:val="nil"/>
              <w:bottom w:val="nil"/>
              <w:right w:val="nil"/>
            </w:tcBorders>
            <w:shd w:val="clear" w:color="auto" w:fill="auto"/>
            <w:hideMark/>
          </w:tcPr>
          <w:p w14:paraId="035824F1" w14:textId="77777777" w:rsidR="003D3739" w:rsidRPr="00372FA0" w:rsidRDefault="003D3739" w:rsidP="006670FF">
            <w:pPr>
              <w:rPr>
                <w:rFonts w:ascii="Times New Roman" w:hAnsi="Times New Roman" w:cs="Times New Roman"/>
                <w:szCs w:val="24"/>
              </w:rPr>
            </w:pPr>
            <w:r w:rsidRPr="00372FA0">
              <w:rPr>
                <w:rFonts w:ascii="Times New Roman" w:hAnsi="Times New Roman" w:cs="Times New Roman"/>
                <w:szCs w:val="24"/>
              </w:rPr>
              <w:t xml:space="preserve">Usia </w:t>
            </w:r>
          </w:p>
          <w:p w14:paraId="678DD78A" w14:textId="77777777" w:rsidR="003D3739" w:rsidRPr="00372FA0" w:rsidRDefault="003D3739" w:rsidP="006670FF">
            <w:pPr>
              <w:pStyle w:val="ListParagraph"/>
              <w:rPr>
                <w:rFonts w:ascii="Times New Roman" w:hAnsi="Times New Roman" w:cs="Times New Roman"/>
                <w:szCs w:val="24"/>
                <w:lang w:val="id-ID"/>
              </w:rPr>
            </w:pPr>
            <w:r w:rsidRPr="00372FA0">
              <w:rPr>
                <w:rFonts w:ascii="Times New Roman" w:hAnsi="Times New Roman" w:cs="Times New Roman"/>
                <w:szCs w:val="24"/>
                <w:lang w:val="id-ID"/>
              </w:rPr>
              <w:t>1-4 tahun</w:t>
            </w:r>
          </w:p>
          <w:p w14:paraId="4792A67E" w14:textId="77777777" w:rsidR="003D3739" w:rsidRPr="00372FA0" w:rsidRDefault="003D3739" w:rsidP="006670FF">
            <w:pPr>
              <w:pStyle w:val="ListParagraph"/>
              <w:rPr>
                <w:rFonts w:ascii="Times New Roman" w:hAnsi="Times New Roman" w:cs="Times New Roman"/>
                <w:szCs w:val="24"/>
                <w:lang w:val="id-ID"/>
              </w:rPr>
            </w:pPr>
            <w:r w:rsidRPr="00372FA0">
              <w:rPr>
                <w:rFonts w:ascii="Times New Roman" w:hAnsi="Times New Roman" w:cs="Times New Roman"/>
                <w:szCs w:val="24"/>
                <w:lang w:val="id-ID"/>
              </w:rPr>
              <w:t>5-14 tahun</w:t>
            </w:r>
          </w:p>
          <w:p w14:paraId="600A160D" w14:textId="77777777" w:rsidR="003D3739" w:rsidRPr="00372FA0" w:rsidRDefault="003D3739" w:rsidP="006670FF">
            <w:pPr>
              <w:pStyle w:val="ListParagraph"/>
              <w:rPr>
                <w:rFonts w:ascii="Times New Roman" w:hAnsi="Times New Roman" w:cs="Times New Roman"/>
                <w:szCs w:val="24"/>
                <w:lang w:val="id-ID"/>
              </w:rPr>
            </w:pPr>
            <w:r w:rsidRPr="00372FA0">
              <w:rPr>
                <w:rFonts w:ascii="Times New Roman" w:hAnsi="Times New Roman" w:cs="Times New Roman"/>
                <w:szCs w:val="24"/>
                <w:lang w:val="id-ID"/>
              </w:rPr>
              <w:t>15-24 tahun</w:t>
            </w:r>
          </w:p>
          <w:p w14:paraId="7DFCC83C" w14:textId="77777777" w:rsidR="003D3739" w:rsidRPr="00372FA0" w:rsidRDefault="003D3739" w:rsidP="006670FF">
            <w:pPr>
              <w:pStyle w:val="ListParagraph"/>
              <w:rPr>
                <w:rFonts w:ascii="Times New Roman" w:hAnsi="Times New Roman" w:cs="Times New Roman"/>
                <w:szCs w:val="24"/>
                <w:lang w:val="id-ID"/>
              </w:rPr>
            </w:pPr>
            <w:r w:rsidRPr="00372FA0">
              <w:rPr>
                <w:rFonts w:ascii="Times New Roman" w:hAnsi="Times New Roman" w:cs="Times New Roman"/>
                <w:szCs w:val="24"/>
                <w:lang w:val="id-ID"/>
              </w:rPr>
              <w:t>25-41 tahun</w:t>
            </w:r>
          </w:p>
        </w:tc>
        <w:tc>
          <w:tcPr>
            <w:tcW w:w="1868" w:type="dxa"/>
            <w:tcBorders>
              <w:top w:val="single" w:sz="4" w:space="0" w:color="auto"/>
              <w:left w:val="nil"/>
              <w:bottom w:val="nil"/>
              <w:right w:val="nil"/>
            </w:tcBorders>
            <w:shd w:val="clear" w:color="auto" w:fill="auto"/>
          </w:tcPr>
          <w:p w14:paraId="659AABFE" w14:textId="77777777" w:rsidR="003D3739" w:rsidRPr="00372FA0" w:rsidRDefault="003D3739" w:rsidP="006670FF">
            <w:pPr>
              <w:jc w:val="center"/>
              <w:rPr>
                <w:rFonts w:ascii="Times New Roman" w:hAnsi="Times New Roman" w:cs="Times New Roman"/>
                <w:szCs w:val="24"/>
              </w:rPr>
            </w:pPr>
          </w:p>
          <w:p w14:paraId="79C51566"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3</w:t>
            </w:r>
          </w:p>
          <w:p w14:paraId="18D2DA00"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24</w:t>
            </w:r>
          </w:p>
          <w:p w14:paraId="6C01F3DC"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15</w:t>
            </w:r>
          </w:p>
          <w:p w14:paraId="21F5322A"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4</w:t>
            </w:r>
          </w:p>
        </w:tc>
        <w:tc>
          <w:tcPr>
            <w:tcW w:w="2800" w:type="dxa"/>
            <w:tcBorders>
              <w:top w:val="single" w:sz="4" w:space="0" w:color="auto"/>
              <w:left w:val="nil"/>
              <w:bottom w:val="nil"/>
              <w:right w:val="nil"/>
            </w:tcBorders>
            <w:shd w:val="clear" w:color="auto" w:fill="auto"/>
          </w:tcPr>
          <w:p w14:paraId="569236D2" w14:textId="77777777" w:rsidR="003D3739" w:rsidRPr="00372FA0" w:rsidRDefault="003D3739" w:rsidP="006670FF">
            <w:pPr>
              <w:jc w:val="center"/>
              <w:rPr>
                <w:rFonts w:ascii="Times New Roman" w:hAnsi="Times New Roman" w:cs="Times New Roman"/>
                <w:szCs w:val="24"/>
              </w:rPr>
            </w:pPr>
          </w:p>
          <w:p w14:paraId="424DEDA8"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6,5</w:t>
            </w:r>
          </w:p>
          <w:p w14:paraId="42A317EE"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52,2</w:t>
            </w:r>
          </w:p>
          <w:p w14:paraId="05D9CD65"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32,6</w:t>
            </w:r>
          </w:p>
          <w:p w14:paraId="0FA95D8F"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8,7</w:t>
            </w:r>
          </w:p>
        </w:tc>
      </w:tr>
      <w:tr w:rsidR="003D3739" w:rsidRPr="00372FA0" w14:paraId="2E9CF87C" w14:textId="77777777" w:rsidTr="006670FF">
        <w:trPr>
          <w:jc w:val="center"/>
        </w:trPr>
        <w:tc>
          <w:tcPr>
            <w:tcW w:w="3485" w:type="dxa"/>
            <w:shd w:val="clear" w:color="auto" w:fill="auto"/>
            <w:hideMark/>
          </w:tcPr>
          <w:p w14:paraId="3E1ADFA5" w14:textId="77777777" w:rsidR="003D3739" w:rsidRPr="00372FA0" w:rsidRDefault="003D3739" w:rsidP="006670FF">
            <w:pPr>
              <w:rPr>
                <w:rFonts w:ascii="Times New Roman" w:hAnsi="Times New Roman" w:cs="Times New Roman"/>
                <w:szCs w:val="24"/>
                <w:lang w:val="id-ID"/>
              </w:rPr>
            </w:pPr>
            <w:r w:rsidRPr="00372FA0">
              <w:rPr>
                <w:rFonts w:ascii="Times New Roman" w:hAnsi="Times New Roman" w:cs="Times New Roman"/>
                <w:szCs w:val="24"/>
                <w:lang w:val="id-ID"/>
              </w:rPr>
              <w:t xml:space="preserve">Wilayah </w:t>
            </w:r>
          </w:p>
          <w:p w14:paraId="28028673" w14:textId="77777777" w:rsidR="003D3739" w:rsidRPr="00372FA0" w:rsidRDefault="003D3739" w:rsidP="006670FF">
            <w:pPr>
              <w:pStyle w:val="ListParagraph"/>
              <w:rPr>
                <w:rFonts w:ascii="Times New Roman" w:hAnsi="Times New Roman" w:cs="Times New Roman"/>
                <w:szCs w:val="24"/>
                <w:lang w:val="id-ID"/>
              </w:rPr>
            </w:pPr>
            <w:r w:rsidRPr="00372FA0">
              <w:rPr>
                <w:rFonts w:ascii="Times New Roman" w:hAnsi="Times New Roman" w:cs="Times New Roman"/>
                <w:szCs w:val="24"/>
                <w:lang w:val="id-ID"/>
              </w:rPr>
              <w:t>Resor Aceh Utara</w:t>
            </w:r>
          </w:p>
          <w:p w14:paraId="03ECA486" w14:textId="77777777" w:rsidR="003D3739" w:rsidRPr="00372FA0" w:rsidRDefault="003D3739" w:rsidP="006670FF">
            <w:pPr>
              <w:pStyle w:val="ListParagraph"/>
              <w:rPr>
                <w:rFonts w:ascii="Times New Roman" w:hAnsi="Times New Roman" w:cs="Times New Roman"/>
                <w:szCs w:val="24"/>
                <w:lang w:val="id-ID"/>
              </w:rPr>
            </w:pPr>
            <w:r w:rsidRPr="00372FA0">
              <w:rPr>
                <w:rFonts w:ascii="Times New Roman" w:hAnsi="Times New Roman" w:cs="Times New Roman"/>
                <w:szCs w:val="24"/>
                <w:lang w:val="id-ID"/>
              </w:rPr>
              <w:t>Resor Lhokseumawe</w:t>
            </w:r>
          </w:p>
        </w:tc>
        <w:tc>
          <w:tcPr>
            <w:tcW w:w="1868" w:type="dxa"/>
            <w:shd w:val="clear" w:color="auto" w:fill="auto"/>
          </w:tcPr>
          <w:p w14:paraId="28706BBE" w14:textId="77777777" w:rsidR="003D3739" w:rsidRPr="00372FA0" w:rsidRDefault="003D3739" w:rsidP="006670FF">
            <w:pPr>
              <w:jc w:val="center"/>
              <w:rPr>
                <w:rFonts w:ascii="Times New Roman" w:hAnsi="Times New Roman" w:cs="Times New Roman"/>
                <w:szCs w:val="24"/>
                <w:vertAlign w:val="superscript"/>
              </w:rPr>
            </w:pPr>
          </w:p>
          <w:p w14:paraId="7BE2214D"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18</w:t>
            </w:r>
          </w:p>
          <w:p w14:paraId="2D24798A"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28</w:t>
            </w:r>
          </w:p>
        </w:tc>
        <w:tc>
          <w:tcPr>
            <w:tcW w:w="2800" w:type="dxa"/>
            <w:shd w:val="clear" w:color="auto" w:fill="auto"/>
          </w:tcPr>
          <w:p w14:paraId="6B5772A1" w14:textId="77777777" w:rsidR="003D3739" w:rsidRPr="00372FA0" w:rsidRDefault="003D3739" w:rsidP="006670FF">
            <w:pPr>
              <w:jc w:val="center"/>
              <w:rPr>
                <w:rFonts w:ascii="Times New Roman" w:hAnsi="Times New Roman" w:cs="Times New Roman"/>
                <w:szCs w:val="24"/>
              </w:rPr>
            </w:pPr>
          </w:p>
          <w:p w14:paraId="14D57FFB"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39,1</w:t>
            </w:r>
          </w:p>
          <w:p w14:paraId="5D9B6C77"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60,9</w:t>
            </w:r>
          </w:p>
        </w:tc>
      </w:tr>
      <w:tr w:rsidR="003D3739" w:rsidRPr="00372FA0" w14:paraId="252DA050" w14:textId="77777777" w:rsidTr="006670FF">
        <w:trPr>
          <w:trHeight w:val="810"/>
          <w:jc w:val="center"/>
        </w:trPr>
        <w:tc>
          <w:tcPr>
            <w:tcW w:w="3485" w:type="dxa"/>
            <w:shd w:val="clear" w:color="auto" w:fill="auto"/>
            <w:hideMark/>
          </w:tcPr>
          <w:p w14:paraId="56F56C0F" w14:textId="77777777" w:rsidR="003D3739" w:rsidRPr="00372FA0" w:rsidRDefault="003D3739" w:rsidP="006670FF">
            <w:pPr>
              <w:rPr>
                <w:rFonts w:ascii="Times New Roman" w:hAnsi="Times New Roman" w:cs="Times New Roman"/>
                <w:szCs w:val="24"/>
                <w:lang w:val="id-ID"/>
              </w:rPr>
            </w:pPr>
            <w:r w:rsidRPr="00372FA0">
              <w:rPr>
                <w:rFonts w:ascii="Times New Roman" w:hAnsi="Times New Roman" w:cs="Times New Roman"/>
                <w:szCs w:val="24"/>
                <w:lang w:val="id-ID"/>
              </w:rPr>
              <w:t>Tipe kekerasan Seksual</w:t>
            </w:r>
          </w:p>
          <w:p w14:paraId="203F7270" w14:textId="77777777" w:rsidR="003D3739" w:rsidRPr="00372FA0" w:rsidRDefault="003D3739" w:rsidP="006670FF">
            <w:pPr>
              <w:pStyle w:val="ListParagraph"/>
              <w:rPr>
                <w:rFonts w:ascii="Times New Roman" w:hAnsi="Times New Roman" w:cs="Times New Roman"/>
                <w:szCs w:val="24"/>
                <w:lang w:val="id-ID"/>
              </w:rPr>
            </w:pPr>
            <w:r w:rsidRPr="00372FA0">
              <w:rPr>
                <w:rFonts w:ascii="Times New Roman" w:hAnsi="Times New Roman" w:cs="Times New Roman"/>
                <w:szCs w:val="24"/>
                <w:lang w:val="id-ID"/>
              </w:rPr>
              <w:t>Penetrasi</w:t>
            </w:r>
          </w:p>
          <w:p w14:paraId="3D15F73F" w14:textId="77777777" w:rsidR="003D3739" w:rsidRPr="00372FA0" w:rsidRDefault="003D3739" w:rsidP="006670FF">
            <w:pPr>
              <w:pStyle w:val="ListParagraph"/>
              <w:rPr>
                <w:rFonts w:ascii="Times New Roman" w:hAnsi="Times New Roman" w:cs="Times New Roman"/>
                <w:szCs w:val="24"/>
                <w:lang w:val="id-ID"/>
              </w:rPr>
            </w:pPr>
            <w:r w:rsidRPr="00372FA0">
              <w:rPr>
                <w:rFonts w:ascii="Times New Roman" w:hAnsi="Times New Roman" w:cs="Times New Roman"/>
                <w:szCs w:val="24"/>
                <w:lang w:val="id-ID"/>
              </w:rPr>
              <w:t>Kontak</w:t>
            </w:r>
          </w:p>
          <w:p w14:paraId="0EBB0D72" w14:textId="77777777" w:rsidR="003D3739" w:rsidRPr="00372FA0" w:rsidRDefault="003D3739" w:rsidP="006670FF">
            <w:pPr>
              <w:pStyle w:val="ListParagraph"/>
              <w:rPr>
                <w:rFonts w:ascii="Times New Roman" w:hAnsi="Times New Roman" w:cs="Times New Roman"/>
                <w:szCs w:val="24"/>
                <w:lang w:val="id-ID"/>
              </w:rPr>
            </w:pPr>
            <w:r w:rsidRPr="00372FA0">
              <w:rPr>
                <w:rFonts w:ascii="Times New Roman" w:hAnsi="Times New Roman" w:cs="Times New Roman"/>
                <w:szCs w:val="24"/>
                <w:lang w:val="id-ID"/>
              </w:rPr>
              <w:t>Non kontak</w:t>
            </w:r>
          </w:p>
        </w:tc>
        <w:tc>
          <w:tcPr>
            <w:tcW w:w="1868" w:type="dxa"/>
            <w:shd w:val="clear" w:color="auto" w:fill="auto"/>
          </w:tcPr>
          <w:p w14:paraId="38FF94EC" w14:textId="77777777" w:rsidR="003D3739" w:rsidRPr="00372FA0" w:rsidRDefault="003D3739" w:rsidP="006670FF">
            <w:pPr>
              <w:jc w:val="center"/>
              <w:rPr>
                <w:rFonts w:ascii="Times New Roman" w:hAnsi="Times New Roman" w:cs="Times New Roman"/>
                <w:szCs w:val="24"/>
              </w:rPr>
            </w:pPr>
          </w:p>
          <w:p w14:paraId="4000F8A7"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30</w:t>
            </w:r>
          </w:p>
          <w:p w14:paraId="004FED1F"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10</w:t>
            </w:r>
          </w:p>
          <w:p w14:paraId="1548788F"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6</w:t>
            </w:r>
          </w:p>
        </w:tc>
        <w:tc>
          <w:tcPr>
            <w:tcW w:w="2800" w:type="dxa"/>
            <w:shd w:val="clear" w:color="auto" w:fill="auto"/>
          </w:tcPr>
          <w:p w14:paraId="1845C591" w14:textId="77777777" w:rsidR="003D3739" w:rsidRPr="00372FA0" w:rsidRDefault="003D3739" w:rsidP="006670FF">
            <w:pPr>
              <w:jc w:val="center"/>
              <w:rPr>
                <w:rFonts w:ascii="Times New Roman" w:hAnsi="Times New Roman" w:cs="Times New Roman"/>
                <w:szCs w:val="24"/>
              </w:rPr>
            </w:pPr>
          </w:p>
          <w:p w14:paraId="47B915B0"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65,2</w:t>
            </w:r>
          </w:p>
          <w:p w14:paraId="2281CDF2"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21,7</w:t>
            </w:r>
          </w:p>
          <w:p w14:paraId="68C69421"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13,0</w:t>
            </w:r>
          </w:p>
        </w:tc>
      </w:tr>
      <w:tr w:rsidR="003D3739" w:rsidRPr="00372FA0" w14:paraId="4640450C" w14:textId="77777777" w:rsidTr="006670FF">
        <w:trPr>
          <w:trHeight w:val="810"/>
          <w:jc w:val="center"/>
        </w:trPr>
        <w:tc>
          <w:tcPr>
            <w:tcW w:w="3485" w:type="dxa"/>
            <w:shd w:val="clear" w:color="auto" w:fill="auto"/>
          </w:tcPr>
          <w:p w14:paraId="626BED3C" w14:textId="77777777" w:rsidR="003D3739" w:rsidRPr="00372FA0" w:rsidRDefault="003D3739" w:rsidP="006670FF">
            <w:pPr>
              <w:rPr>
                <w:rFonts w:ascii="Times New Roman" w:hAnsi="Times New Roman" w:cs="Times New Roman"/>
                <w:szCs w:val="24"/>
                <w:lang w:val="id-ID"/>
              </w:rPr>
            </w:pPr>
            <w:r w:rsidRPr="00372FA0">
              <w:rPr>
                <w:rFonts w:ascii="Times New Roman" w:hAnsi="Times New Roman" w:cs="Times New Roman"/>
                <w:szCs w:val="24"/>
                <w:lang w:val="id-ID"/>
              </w:rPr>
              <w:t>Kekerasan Fisik</w:t>
            </w:r>
          </w:p>
          <w:p w14:paraId="6178FE45" w14:textId="77777777" w:rsidR="003D3739" w:rsidRPr="00372FA0" w:rsidRDefault="003D3739" w:rsidP="006670FF">
            <w:pPr>
              <w:ind w:firstLine="684"/>
              <w:rPr>
                <w:rFonts w:ascii="Times New Roman" w:hAnsi="Times New Roman" w:cs="Times New Roman"/>
                <w:szCs w:val="24"/>
                <w:lang w:val="id-ID"/>
              </w:rPr>
            </w:pPr>
            <w:r w:rsidRPr="00372FA0">
              <w:rPr>
                <w:rFonts w:ascii="Times New Roman" w:hAnsi="Times New Roman" w:cs="Times New Roman"/>
                <w:szCs w:val="24"/>
                <w:lang w:val="id-ID"/>
              </w:rPr>
              <w:t>Ya</w:t>
            </w:r>
          </w:p>
          <w:p w14:paraId="79BF9759" w14:textId="77777777" w:rsidR="003D3739" w:rsidRPr="00372FA0" w:rsidRDefault="003D3739" w:rsidP="006670FF">
            <w:pPr>
              <w:ind w:firstLine="684"/>
              <w:rPr>
                <w:rFonts w:ascii="Times New Roman" w:hAnsi="Times New Roman" w:cs="Times New Roman"/>
                <w:szCs w:val="24"/>
                <w:lang w:val="id-ID"/>
              </w:rPr>
            </w:pPr>
            <w:r w:rsidRPr="00372FA0">
              <w:rPr>
                <w:rFonts w:ascii="Times New Roman" w:hAnsi="Times New Roman" w:cs="Times New Roman"/>
                <w:szCs w:val="24"/>
                <w:lang w:val="id-ID"/>
              </w:rPr>
              <w:t>Tidak</w:t>
            </w:r>
          </w:p>
        </w:tc>
        <w:tc>
          <w:tcPr>
            <w:tcW w:w="1868" w:type="dxa"/>
            <w:shd w:val="clear" w:color="auto" w:fill="auto"/>
          </w:tcPr>
          <w:p w14:paraId="461E1BF4" w14:textId="77777777" w:rsidR="003D3739" w:rsidRPr="00372FA0" w:rsidRDefault="003D3739" w:rsidP="006670FF">
            <w:pPr>
              <w:jc w:val="center"/>
              <w:rPr>
                <w:rFonts w:ascii="Times New Roman" w:hAnsi="Times New Roman" w:cs="Times New Roman"/>
                <w:szCs w:val="24"/>
                <w:lang w:val="id-ID"/>
              </w:rPr>
            </w:pPr>
          </w:p>
          <w:p w14:paraId="0C234BC4"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11</w:t>
            </w:r>
          </w:p>
          <w:p w14:paraId="411E55CD"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35</w:t>
            </w:r>
          </w:p>
        </w:tc>
        <w:tc>
          <w:tcPr>
            <w:tcW w:w="2800" w:type="dxa"/>
            <w:shd w:val="clear" w:color="auto" w:fill="auto"/>
          </w:tcPr>
          <w:p w14:paraId="43CE6AC5" w14:textId="77777777" w:rsidR="003D3739" w:rsidRPr="00372FA0" w:rsidRDefault="003D3739" w:rsidP="006670FF">
            <w:pPr>
              <w:jc w:val="center"/>
              <w:rPr>
                <w:rFonts w:ascii="Times New Roman" w:hAnsi="Times New Roman" w:cs="Times New Roman"/>
                <w:szCs w:val="24"/>
                <w:lang w:val="id-ID"/>
              </w:rPr>
            </w:pPr>
          </w:p>
          <w:p w14:paraId="60E2E47A"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23,9</w:t>
            </w:r>
          </w:p>
          <w:p w14:paraId="7B63FF26"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76,1</w:t>
            </w:r>
          </w:p>
        </w:tc>
      </w:tr>
      <w:tr w:rsidR="003D3739" w:rsidRPr="00372FA0" w14:paraId="4EE5994D" w14:textId="77777777" w:rsidTr="006670FF">
        <w:trPr>
          <w:trHeight w:val="810"/>
          <w:jc w:val="center"/>
        </w:trPr>
        <w:tc>
          <w:tcPr>
            <w:tcW w:w="3485" w:type="dxa"/>
            <w:shd w:val="clear" w:color="auto" w:fill="auto"/>
          </w:tcPr>
          <w:p w14:paraId="2AA5BB19" w14:textId="77777777" w:rsidR="003D3739" w:rsidRPr="00372FA0" w:rsidRDefault="003D3739" w:rsidP="006670FF">
            <w:pPr>
              <w:rPr>
                <w:rFonts w:ascii="Times New Roman" w:hAnsi="Times New Roman" w:cs="Times New Roman"/>
                <w:szCs w:val="24"/>
                <w:lang w:val="id-ID"/>
              </w:rPr>
            </w:pPr>
            <w:r w:rsidRPr="00372FA0">
              <w:rPr>
                <w:rFonts w:ascii="Times New Roman" w:hAnsi="Times New Roman" w:cs="Times New Roman"/>
                <w:szCs w:val="24"/>
                <w:lang w:val="id-ID"/>
              </w:rPr>
              <w:t>Kekerasan Verbal</w:t>
            </w:r>
          </w:p>
          <w:p w14:paraId="33076A7A" w14:textId="77777777" w:rsidR="003D3739" w:rsidRPr="00372FA0" w:rsidRDefault="003D3739" w:rsidP="006670FF">
            <w:pPr>
              <w:ind w:firstLine="684"/>
              <w:rPr>
                <w:rFonts w:ascii="Times New Roman" w:hAnsi="Times New Roman" w:cs="Times New Roman"/>
                <w:szCs w:val="24"/>
                <w:lang w:val="id-ID"/>
              </w:rPr>
            </w:pPr>
            <w:r w:rsidRPr="00372FA0">
              <w:rPr>
                <w:rFonts w:ascii="Times New Roman" w:hAnsi="Times New Roman" w:cs="Times New Roman"/>
                <w:szCs w:val="24"/>
                <w:lang w:val="id-ID"/>
              </w:rPr>
              <w:t>Ya</w:t>
            </w:r>
          </w:p>
          <w:p w14:paraId="3E8C8D3B" w14:textId="77777777" w:rsidR="003D3739" w:rsidRPr="00372FA0" w:rsidRDefault="003D3739" w:rsidP="006670FF">
            <w:pPr>
              <w:ind w:firstLine="684"/>
              <w:rPr>
                <w:rFonts w:ascii="Times New Roman" w:hAnsi="Times New Roman" w:cs="Times New Roman"/>
                <w:szCs w:val="24"/>
                <w:lang w:val="id-ID"/>
              </w:rPr>
            </w:pPr>
            <w:r w:rsidRPr="00372FA0">
              <w:rPr>
                <w:rFonts w:ascii="Times New Roman" w:hAnsi="Times New Roman" w:cs="Times New Roman"/>
                <w:szCs w:val="24"/>
                <w:lang w:val="id-ID"/>
              </w:rPr>
              <w:t>Tidak</w:t>
            </w:r>
          </w:p>
        </w:tc>
        <w:tc>
          <w:tcPr>
            <w:tcW w:w="1868" w:type="dxa"/>
            <w:shd w:val="clear" w:color="auto" w:fill="auto"/>
          </w:tcPr>
          <w:p w14:paraId="3112F224" w14:textId="77777777" w:rsidR="003D3739" w:rsidRPr="00372FA0" w:rsidRDefault="003D3739" w:rsidP="006670FF">
            <w:pPr>
              <w:jc w:val="center"/>
              <w:rPr>
                <w:rFonts w:ascii="Times New Roman" w:hAnsi="Times New Roman" w:cs="Times New Roman"/>
                <w:szCs w:val="24"/>
                <w:lang w:val="id-ID"/>
              </w:rPr>
            </w:pPr>
          </w:p>
          <w:p w14:paraId="3EE02386"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18</w:t>
            </w:r>
          </w:p>
          <w:p w14:paraId="37BF9A5B"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28</w:t>
            </w:r>
          </w:p>
        </w:tc>
        <w:tc>
          <w:tcPr>
            <w:tcW w:w="2800" w:type="dxa"/>
            <w:shd w:val="clear" w:color="auto" w:fill="auto"/>
          </w:tcPr>
          <w:p w14:paraId="4C916442" w14:textId="77777777" w:rsidR="003D3739" w:rsidRPr="00372FA0" w:rsidRDefault="003D3739" w:rsidP="006670FF">
            <w:pPr>
              <w:jc w:val="center"/>
              <w:rPr>
                <w:rFonts w:ascii="Times New Roman" w:hAnsi="Times New Roman" w:cs="Times New Roman"/>
                <w:szCs w:val="24"/>
                <w:lang w:val="id-ID"/>
              </w:rPr>
            </w:pPr>
          </w:p>
          <w:p w14:paraId="00C01198"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39,1</w:t>
            </w:r>
          </w:p>
          <w:p w14:paraId="636FB0FC"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60,9</w:t>
            </w:r>
          </w:p>
        </w:tc>
      </w:tr>
      <w:tr w:rsidR="003D3739" w:rsidRPr="00372FA0" w14:paraId="147E105B" w14:textId="77777777" w:rsidTr="006670FF">
        <w:trPr>
          <w:trHeight w:val="810"/>
          <w:jc w:val="center"/>
        </w:trPr>
        <w:tc>
          <w:tcPr>
            <w:tcW w:w="3485" w:type="dxa"/>
            <w:tcBorders>
              <w:bottom w:val="single" w:sz="4" w:space="0" w:color="auto"/>
            </w:tcBorders>
            <w:shd w:val="clear" w:color="auto" w:fill="auto"/>
          </w:tcPr>
          <w:p w14:paraId="5936F789" w14:textId="77777777" w:rsidR="003D3739" w:rsidRPr="00372FA0" w:rsidRDefault="003D3739" w:rsidP="006670FF">
            <w:pPr>
              <w:rPr>
                <w:rFonts w:ascii="Times New Roman" w:hAnsi="Times New Roman" w:cs="Times New Roman"/>
                <w:szCs w:val="24"/>
                <w:lang w:val="id-ID"/>
              </w:rPr>
            </w:pPr>
            <w:r w:rsidRPr="00372FA0">
              <w:rPr>
                <w:rFonts w:ascii="Times New Roman" w:hAnsi="Times New Roman" w:cs="Times New Roman"/>
                <w:szCs w:val="24"/>
                <w:lang w:val="id-ID"/>
              </w:rPr>
              <w:t>Hubungan Pelaku dan Korban</w:t>
            </w:r>
          </w:p>
          <w:p w14:paraId="2CC3376F" w14:textId="77777777" w:rsidR="003D3739" w:rsidRPr="00372FA0" w:rsidRDefault="003D3739" w:rsidP="006670FF">
            <w:pPr>
              <w:ind w:firstLine="684"/>
              <w:rPr>
                <w:rFonts w:ascii="Times New Roman" w:hAnsi="Times New Roman" w:cs="Times New Roman"/>
                <w:szCs w:val="24"/>
                <w:lang w:val="id-ID"/>
              </w:rPr>
            </w:pPr>
            <w:r w:rsidRPr="00372FA0">
              <w:rPr>
                <w:rFonts w:ascii="Times New Roman" w:hAnsi="Times New Roman" w:cs="Times New Roman"/>
                <w:szCs w:val="24"/>
                <w:lang w:val="id-ID"/>
              </w:rPr>
              <w:t>Keluarga</w:t>
            </w:r>
          </w:p>
          <w:p w14:paraId="5832700B" w14:textId="77777777" w:rsidR="003D3739" w:rsidRPr="00372FA0" w:rsidRDefault="003D3739" w:rsidP="006670FF">
            <w:pPr>
              <w:ind w:firstLine="684"/>
              <w:rPr>
                <w:rFonts w:ascii="Times New Roman" w:hAnsi="Times New Roman" w:cs="Times New Roman"/>
                <w:szCs w:val="24"/>
                <w:lang w:val="id-ID"/>
              </w:rPr>
            </w:pPr>
            <w:r w:rsidRPr="00372FA0">
              <w:rPr>
                <w:rFonts w:ascii="Times New Roman" w:hAnsi="Times New Roman" w:cs="Times New Roman"/>
                <w:szCs w:val="24"/>
                <w:lang w:val="id-ID"/>
              </w:rPr>
              <w:t>Tetangga</w:t>
            </w:r>
          </w:p>
          <w:p w14:paraId="22014438" w14:textId="77777777" w:rsidR="003D3739" w:rsidRPr="00372FA0" w:rsidRDefault="003D3739" w:rsidP="006670FF">
            <w:pPr>
              <w:ind w:firstLine="684"/>
              <w:rPr>
                <w:rFonts w:ascii="Times New Roman" w:hAnsi="Times New Roman" w:cs="Times New Roman"/>
                <w:szCs w:val="24"/>
                <w:lang w:val="id-ID"/>
              </w:rPr>
            </w:pPr>
            <w:r w:rsidRPr="00372FA0">
              <w:rPr>
                <w:rFonts w:ascii="Times New Roman" w:hAnsi="Times New Roman" w:cs="Times New Roman"/>
                <w:szCs w:val="24"/>
                <w:lang w:val="id-ID"/>
              </w:rPr>
              <w:t xml:space="preserve">Kenalan </w:t>
            </w:r>
          </w:p>
          <w:p w14:paraId="25A2D33D" w14:textId="77777777" w:rsidR="003D3739" w:rsidRPr="00372FA0" w:rsidRDefault="003D3739" w:rsidP="006670FF">
            <w:pPr>
              <w:ind w:firstLine="684"/>
              <w:rPr>
                <w:rFonts w:ascii="Times New Roman" w:hAnsi="Times New Roman" w:cs="Times New Roman"/>
                <w:szCs w:val="24"/>
                <w:lang w:val="id-ID"/>
              </w:rPr>
            </w:pPr>
            <w:r w:rsidRPr="00372FA0">
              <w:rPr>
                <w:rFonts w:ascii="Times New Roman" w:hAnsi="Times New Roman" w:cs="Times New Roman"/>
                <w:szCs w:val="24"/>
                <w:lang w:val="id-ID"/>
              </w:rPr>
              <w:t>Teman</w:t>
            </w:r>
          </w:p>
          <w:p w14:paraId="728E9C28" w14:textId="77777777" w:rsidR="003D3739" w:rsidRPr="00372FA0" w:rsidRDefault="003D3739" w:rsidP="006670FF">
            <w:pPr>
              <w:ind w:firstLine="684"/>
              <w:rPr>
                <w:rFonts w:ascii="Times New Roman" w:hAnsi="Times New Roman" w:cs="Times New Roman"/>
                <w:szCs w:val="24"/>
                <w:lang w:val="id-ID"/>
              </w:rPr>
            </w:pPr>
            <w:r w:rsidRPr="00372FA0">
              <w:rPr>
                <w:rFonts w:ascii="Times New Roman" w:hAnsi="Times New Roman" w:cs="Times New Roman"/>
                <w:szCs w:val="24"/>
                <w:lang w:val="id-ID"/>
              </w:rPr>
              <w:t>Orang Tidak Dikenal</w:t>
            </w:r>
          </w:p>
        </w:tc>
        <w:tc>
          <w:tcPr>
            <w:tcW w:w="1868" w:type="dxa"/>
            <w:tcBorders>
              <w:bottom w:val="single" w:sz="4" w:space="0" w:color="auto"/>
            </w:tcBorders>
            <w:shd w:val="clear" w:color="auto" w:fill="auto"/>
          </w:tcPr>
          <w:p w14:paraId="640991EE" w14:textId="77777777" w:rsidR="003D3739" w:rsidRPr="00372FA0" w:rsidRDefault="003D3739" w:rsidP="006670FF">
            <w:pPr>
              <w:rPr>
                <w:rFonts w:ascii="Times New Roman" w:hAnsi="Times New Roman" w:cs="Times New Roman"/>
                <w:szCs w:val="24"/>
                <w:lang w:val="id-ID"/>
              </w:rPr>
            </w:pPr>
          </w:p>
          <w:p w14:paraId="5E304AC6"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6</w:t>
            </w:r>
          </w:p>
          <w:p w14:paraId="7DB17CAC"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10</w:t>
            </w:r>
          </w:p>
          <w:p w14:paraId="1D08BE29"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6</w:t>
            </w:r>
          </w:p>
          <w:p w14:paraId="7373DF1E"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10</w:t>
            </w:r>
          </w:p>
          <w:p w14:paraId="3F4372E4"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14</w:t>
            </w:r>
          </w:p>
        </w:tc>
        <w:tc>
          <w:tcPr>
            <w:tcW w:w="2800" w:type="dxa"/>
            <w:tcBorders>
              <w:bottom w:val="single" w:sz="4" w:space="0" w:color="auto"/>
            </w:tcBorders>
            <w:shd w:val="clear" w:color="auto" w:fill="auto"/>
          </w:tcPr>
          <w:p w14:paraId="199B6B5F" w14:textId="77777777" w:rsidR="003D3739" w:rsidRPr="00372FA0" w:rsidRDefault="003D3739" w:rsidP="006670FF">
            <w:pPr>
              <w:jc w:val="center"/>
              <w:rPr>
                <w:rFonts w:ascii="Times New Roman" w:hAnsi="Times New Roman" w:cs="Times New Roman"/>
                <w:szCs w:val="24"/>
                <w:lang w:val="id-ID"/>
              </w:rPr>
            </w:pPr>
          </w:p>
          <w:p w14:paraId="7A72ED7B"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13,0</w:t>
            </w:r>
          </w:p>
          <w:p w14:paraId="260D7CF3"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21,7</w:t>
            </w:r>
          </w:p>
          <w:p w14:paraId="6E7F3417"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13,0</w:t>
            </w:r>
          </w:p>
          <w:p w14:paraId="20FE50F1"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21,7</w:t>
            </w:r>
          </w:p>
          <w:p w14:paraId="5773E752" w14:textId="77777777" w:rsidR="003D3739" w:rsidRPr="00372FA0" w:rsidRDefault="003D3739" w:rsidP="006670FF">
            <w:pPr>
              <w:jc w:val="center"/>
              <w:rPr>
                <w:rFonts w:ascii="Times New Roman" w:hAnsi="Times New Roman" w:cs="Times New Roman"/>
                <w:szCs w:val="24"/>
                <w:lang w:val="id-ID"/>
              </w:rPr>
            </w:pPr>
            <w:r w:rsidRPr="00372FA0">
              <w:rPr>
                <w:rFonts w:ascii="Times New Roman" w:hAnsi="Times New Roman" w:cs="Times New Roman"/>
                <w:szCs w:val="24"/>
                <w:lang w:val="id-ID"/>
              </w:rPr>
              <w:t>30,4</w:t>
            </w:r>
          </w:p>
        </w:tc>
      </w:tr>
    </w:tbl>
    <w:p w14:paraId="43462530" w14:textId="77777777" w:rsidR="003D3739" w:rsidRDefault="003D3739" w:rsidP="003D3739">
      <w:pPr>
        <w:pStyle w:val="ListParagraph"/>
        <w:spacing w:line="360" w:lineRule="auto"/>
        <w:ind w:left="0"/>
        <w:jc w:val="both"/>
        <w:rPr>
          <w:rFonts w:ascii="Times New Roman" w:hAnsi="Times New Roman" w:cs="Times New Roman"/>
          <w:szCs w:val="24"/>
          <w:lang w:val="id-ID"/>
        </w:rPr>
      </w:pPr>
      <w:r w:rsidRPr="00372FA0">
        <w:rPr>
          <w:rFonts w:ascii="Times New Roman" w:hAnsi="Times New Roman" w:cs="Times New Roman"/>
          <w:szCs w:val="24"/>
          <w:lang w:val="id-ID"/>
        </w:rPr>
        <w:t>(</w:t>
      </w:r>
      <w:r w:rsidRPr="00372FA0">
        <w:rPr>
          <w:rFonts w:ascii="Times New Roman" w:hAnsi="Times New Roman" w:cs="Times New Roman"/>
          <w:szCs w:val="24"/>
        </w:rPr>
        <w:t xml:space="preserve">Sumber: </w:t>
      </w:r>
      <w:r w:rsidRPr="00372FA0">
        <w:rPr>
          <w:rFonts w:ascii="Times New Roman" w:hAnsi="Times New Roman" w:cs="Times New Roman"/>
          <w:szCs w:val="24"/>
          <w:lang w:val="id-ID"/>
        </w:rPr>
        <w:t>D</w:t>
      </w:r>
      <w:r w:rsidRPr="00372FA0">
        <w:rPr>
          <w:rFonts w:ascii="Times New Roman" w:hAnsi="Times New Roman" w:cs="Times New Roman"/>
          <w:szCs w:val="24"/>
        </w:rPr>
        <w:t xml:space="preserve">ata </w:t>
      </w:r>
      <w:r w:rsidRPr="00372FA0">
        <w:rPr>
          <w:rFonts w:ascii="Times New Roman" w:hAnsi="Times New Roman" w:cs="Times New Roman"/>
          <w:szCs w:val="24"/>
          <w:lang w:val="id-ID"/>
        </w:rPr>
        <w:t>P</w:t>
      </w:r>
      <w:r w:rsidRPr="00372FA0">
        <w:rPr>
          <w:rFonts w:ascii="Times New Roman" w:hAnsi="Times New Roman" w:cs="Times New Roman"/>
          <w:szCs w:val="24"/>
        </w:rPr>
        <w:t>rimer</w:t>
      </w:r>
      <w:r w:rsidRPr="00372FA0">
        <w:rPr>
          <w:rFonts w:ascii="Times New Roman" w:hAnsi="Times New Roman" w:cs="Times New Roman"/>
          <w:szCs w:val="24"/>
          <w:lang w:val="id-ID"/>
        </w:rPr>
        <w:t xml:space="preserve">, </w:t>
      </w:r>
      <w:r w:rsidRPr="00372FA0">
        <w:rPr>
          <w:rFonts w:ascii="Times New Roman" w:hAnsi="Times New Roman" w:cs="Times New Roman"/>
          <w:szCs w:val="24"/>
        </w:rPr>
        <w:t>201</w:t>
      </w:r>
      <w:r w:rsidRPr="00372FA0">
        <w:rPr>
          <w:rFonts w:ascii="Times New Roman" w:hAnsi="Times New Roman" w:cs="Times New Roman"/>
          <w:szCs w:val="24"/>
          <w:lang w:val="id-ID"/>
        </w:rPr>
        <w:t>8)</w:t>
      </w:r>
    </w:p>
    <w:p w14:paraId="750D69C4" w14:textId="77777777" w:rsidR="003D3739" w:rsidRPr="00941992" w:rsidRDefault="003D3739" w:rsidP="003D3739">
      <w:pPr>
        <w:pStyle w:val="ListParagraph"/>
        <w:spacing w:line="360" w:lineRule="auto"/>
        <w:ind w:left="0"/>
        <w:jc w:val="both"/>
        <w:rPr>
          <w:rFonts w:ascii="Times New Roman" w:hAnsi="Times New Roman" w:cs="Times New Roman"/>
          <w:sz w:val="20"/>
          <w:szCs w:val="20"/>
        </w:rPr>
      </w:pPr>
    </w:p>
    <w:p w14:paraId="1E9F8169" w14:textId="77777777" w:rsidR="003D3739" w:rsidRPr="00372FA0" w:rsidRDefault="003D3739" w:rsidP="003D3739">
      <w:pPr>
        <w:spacing w:line="360" w:lineRule="auto"/>
        <w:jc w:val="both"/>
        <w:rPr>
          <w:rFonts w:ascii="Times New Roman" w:hAnsi="Times New Roman" w:cs="Times New Roman"/>
          <w:szCs w:val="24"/>
          <w:lang w:val="id-ID"/>
        </w:rPr>
      </w:pPr>
      <w:r w:rsidRPr="00372FA0">
        <w:rPr>
          <w:rFonts w:ascii="Times New Roman" w:hAnsi="Times New Roman" w:cs="Times New Roman"/>
          <w:szCs w:val="24"/>
        </w:rPr>
        <w:tab/>
        <w:t>Tabel 1 menunjukkan karakteristik responden berdasarkan</w:t>
      </w:r>
      <w:r w:rsidRPr="00372FA0">
        <w:rPr>
          <w:rFonts w:ascii="Times New Roman" w:hAnsi="Times New Roman" w:cs="Times New Roman"/>
          <w:szCs w:val="24"/>
          <w:lang w:val="id-ID"/>
        </w:rPr>
        <w:t xml:space="preserve"> usia, wilayah, tipe kekerasan seksual, kekerasan fisik, kekerasan verbal, dan hubungan pelaku dan korban pada sampel yang berjumlah 46 orang di PPK BLUD RSU Daerah Cut Meutia sepanjang tahun 2018</w:t>
      </w:r>
      <w:r w:rsidRPr="00372FA0">
        <w:rPr>
          <w:rFonts w:ascii="Times New Roman" w:hAnsi="Times New Roman" w:cs="Times New Roman"/>
          <w:szCs w:val="24"/>
        </w:rPr>
        <w:t xml:space="preserve">. </w:t>
      </w:r>
      <w:r w:rsidRPr="00372FA0">
        <w:rPr>
          <w:rFonts w:ascii="Times New Roman" w:hAnsi="Times New Roman" w:cs="Times New Roman"/>
          <w:szCs w:val="24"/>
          <w:lang w:val="id-ID"/>
        </w:rPr>
        <w:t>Berdasarkan k</w:t>
      </w:r>
      <w:r w:rsidRPr="00372FA0">
        <w:rPr>
          <w:rFonts w:ascii="Times New Roman" w:hAnsi="Times New Roman" w:cs="Times New Roman"/>
          <w:szCs w:val="24"/>
        </w:rPr>
        <w:t>elompok usia</w:t>
      </w:r>
      <w:r w:rsidRPr="00372FA0">
        <w:rPr>
          <w:rFonts w:ascii="Times New Roman" w:hAnsi="Times New Roman" w:cs="Times New Roman"/>
          <w:szCs w:val="24"/>
          <w:lang w:val="id-ID"/>
        </w:rPr>
        <w:t>, kelompok</w:t>
      </w:r>
      <w:r w:rsidRPr="00372FA0">
        <w:rPr>
          <w:rFonts w:ascii="Times New Roman" w:hAnsi="Times New Roman" w:cs="Times New Roman"/>
          <w:szCs w:val="24"/>
        </w:rPr>
        <w:t xml:space="preserve"> terbanyak</w:t>
      </w:r>
      <w:r w:rsidRPr="00372FA0">
        <w:rPr>
          <w:rFonts w:ascii="Times New Roman" w:hAnsi="Times New Roman" w:cs="Times New Roman"/>
          <w:szCs w:val="24"/>
          <w:lang w:val="id-ID"/>
        </w:rPr>
        <w:t xml:space="preserve"> berada</w:t>
      </w:r>
      <w:r w:rsidRPr="00372FA0">
        <w:rPr>
          <w:rFonts w:ascii="Times New Roman" w:hAnsi="Times New Roman" w:cs="Times New Roman"/>
          <w:szCs w:val="24"/>
        </w:rPr>
        <w:t xml:space="preserve"> pada usia </w:t>
      </w:r>
      <w:r w:rsidRPr="00372FA0">
        <w:rPr>
          <w:rFonts w:ascii="Times New Roman" w:hAnsi="Times New Roman" w:cs="Times New Roman"/>
          <w:szCs w:val="24"/>
          <w:lang w:val="id-ID"/>
        </w:rPr>
        <w:t>5-14</w:t>
      </w:r>
      <w:r w:rsidRPr="00372FA0">
        <w:rPr>
          <w:rFonts w:ascii="Times New Roman" w:hAnsi="Times New Roman" w:cs="Times New Roman"/>
          <w:szCs w:val="24"/>
        </w:rPr>
        <w:t xml:space="preserve"> tahun</w:t>
      </w:r>
      <w:r w:rsidRPr="00372FA0">
        <w:rPr>
          <w:rFonts w:ascii="Times New Roman" w:hAnsi="Times New Roman" w:cs="Times New Roman"/>
          <w:szCs w:val="24"/>
          <w:lang w:val="id-ID"/>
        </w:rPr>
        <w:t xml:space="preserve"> sebanyak 24 orang (52,2%)</w:t>
      </w:r>
      <w:r w:rsidRPr="00372FA0">
        <w:rPr>
          <w:rFonts w:ascii="Times New Roman" w:hAnsi="Times New Roman" w:cs="Times New Roman"/>
          <w:szCs w:val="24"/>
        </w:rPr>
        <w:t xml:space="preserve"> dan paling sedikit pada kelompok usia </w:t>
      </w:r>
      <w:r w:rsidRPr="00372FA0">
        <w:rPr>
          <w:rFonts w:ascii="Times New Roman" w:hAnsi="Times New Roman" w:cs="Times New Roman"/>
          <w:szCs w:val="24"/>
          <w:lang w:val="id-ID"/>
        </w:rPr>
        <w:t>1-4</w:t>
      </w:r>
      <w:r w:rsidRPr="00372FA0">
        <w:rPr>
          <w:rFonts w:ascii="Times New Roman" w:hAnsi="Times New Roman" w:cs="Times New Roman"/>
          <w:szCs w:val="24"/>
        </w:rPr>
        <w:t xml:space="preserve"> tahun</w:t>
      </w:r>
      <w:r w:rsidRPr="00372FA0">
        <w:rPr>
          <w:rFonts w:ascii="Times New Roman" w:hAnsi="Times New Roman" w:cs="Times New Roman"/>
          <w:szCs w:val="24"/>
          <w:lang w:val="id-ID"/>
        </w:rPr>
        <w:t xml:space="preserve"> sebanyak 3 orang (6,5%)</w:t>
      </w:r>
      <w:r w:rsidRPr="00372FA0">
        <w:rPr>
          <w:rFonts w:ascii="Times New Roman" w:hAnsi="Times New Roman" w:cs="Times New Roman"/>
          <w:szCs w:val="24"/>
        </w:rPr>
        <w:t>.</w:t>
      </w:r>
    </w:p>
    <w:p w14:paraId="683460B3" w14:textId="77777777" w:rsidR="003D3739" w:rsidRPr="00372FA0" w:rsidRDefault="003D3739" w:rsidP="003D3739">
      <w:pPr>
        <w:spacing w:line="360" w:lineRule="auto"/>
        <w:ind w:firstLine="720"/>
        <w:jc w:val="both"/>
        <w:rPr>
          <w:rFonts w:ascii="Times New Roman" w:hAnsi="Times New Roman" w:cs="Times New Roman"/>
          <w:szCs w:val="24"/>
          <w:lang w:val="id-ID"/>
        </w:rPr>
      </w:pPr>
      <w:r w:rsidRPr="00372FA0">
        <w:rPr>
          <w:rFonts w:ascii="Times New Roman" w:hAnsi="Times New Roman" w:cs="Times New Roman"/>
          <w:szCs w:val="24"/>
          <w:lang w:val="id-ID"/>
        </w:rPr>
        <w:t>Bedasarkan wilayah pelaporan terjadinya kekerasan seksual, lokasi terbanyak berasal dari Resor Lhokseumawe sebanyak 28 orang (60,9%), dan paling sedikit berasal dari Resor Aceh Utara sebanyak 18 orang (39,1%). Berdasarkan hubungan pelaku dan korban, kejadian terbanyak kekerasan seksual dilakukan oleh pelaku yang berasal dari orang yang tidak dikenal sebanyak 14 orang (30,4%) dan paling sedikit dilakukan oleh pelaku yang berasal dari keluarga dan kenalan sebanyak masing masing 6 orang (13,0%).</w:t>
      </w:r>
    </w:p>
    <w:p w14:paraId="3C6E9EC6" w14:textId="77777777" w:rsidR="003D3739" w:rsidRPr="00372FA0" w:rsidRDefault="003D3739" w:rsidP="003D3739">
      <w:pPr>
        <w:spacing w:line="360" w:lineRule="auto"/>
        <w:ind w:firstLine="720"/>
        <w:jc w:val="both"/>
        <w:rPr>
          <w:rFonts w:ascii="Times New Roman" w:hAnsi="Times New Roman" w:cs="Times New Roman"/>
          <w:szCs w:val="24"/>
        </w:rPr>
      </w:pPr>
      <w:r w:rsidRPr="00372FA0">
        <w:rPr>
          <w:rFonts w:ascii="Times New Roman" w:hAnsi="Times New Roman" w:cs="Times New Roman"/>
          <w:szCs w:val="24"/>
          <w:lang w:val="id-ID"/>
        </w:rPr>
        <w:lastRenderedPageBreak/>
        <w:t xml:space="preserve"> Berdasarkan tipe kekerasan seksual yang terjadi, kasus terbanyak</w:t>
      </w:r>
      <w:r w:rsidRPr="00372FA0">
        <w:rPr>
          <w:rFonts w:ascii="Times New Roman" w:hAnsi="Times New Roman" w:cs="Times New Roman"/>
          <w:szCs w:val="24"/>
        </w:rPr>
        <w:t xml:space="preserve"> </w:t>
      </w:r>
      <w:r w:rsidRPr="00372FA0">
        <w:rPr>
          <w:rFonts w:ascii="Times New Roman" w:hAnsi="Times New Roman" w:cs="Times New Roman"/>
          <w:szCs w:val="24"/>
          <w:lang w:val="id-ID"/>
        </w:rPr>
        <w:t>yaitu</w:t>
      </w:r>
      <w:r w:rsidRPr="00372FA0">
        <w:rPr>
          <w:rFonts w:ascii="Times New Roman" w:hAnsi="Times New Roman" w:cs="Times New Roman"/>
          <w:szCs w:val="24"/>
        </w:rPr>
        <w:t xml:space="preserve"> </w:t>
      </w:r>
      <w:r w:rsidRPr="00372FA0">
        <w:rPr>
          <w:rFonts w:ascii="Times New Roman" w:hAnsi="Times New Roman" w:cs="Times New Roman"/>
          <w:szCs w:val="24"/>
          <w:lang w:val="id-ID"/>
        </w:rPr>
        <w:t>kekerasan seksual tipe penetrasi sebanyak 30 orang (65,2%) dan yang paling sedikit yaitu tipe kekerasan seksual non kontak sebanyak 6 orang (13,0%). Berdasarkan jenis kekerasan yang terjadi sebanyak 11 orang dari 46 orang (23,9%) mengalami kekerasan seksual dan kekerasan fisik, dan kekerasan verbal juga terjadi pada 18 orang dari 46 orang (39,1%).</w:t>
      </w:r>
    </w:p>
    <w:p w14:paraId="7ACDF368" w14:textId="77777777" w:rsidR="003D3739" w:rsidRPr="00372FA0" w:rsidRDefault="003D3739" w:rsidP="003D3739">
      <w:pPr>
        <w:spacing w:line="360" w:lineRule="auto"/>
        <w:rPr>
          <w:rFonts w:ascii="Times New Roman" w:hAnsi="Times New Roman" w:cs="Times New Roman"/>
          <w:szCs w:val="24"/>
        </w:rPr>
      </w:pPr>
    </w:p>
    <w:p w14:paraId="49FFE90C" w14:textId="77777777" w:rsidR="003D3739" w:rsidRPr="00941992" w:rsidRDefault="003D3739" w:rsidP="003D3739">
      <w:pPr>
        <w:spacing w:line="360" w:lineRule="auto"/>
        <w:rPr>
          <w:rFonts w:ascii="Times New Roman" w:hAnsi="Times New Roman" w:cs="Times New Roman"/>
          <w:b/>
          <w:szCs w:val="24"/>
        </w:rPr>
      </w:pPr>
      <w:r w:rsidRPr="00941992">
        <w:rPr>
          <w:rFonts w:ascii="Times New Roman" w:hAnsi="Times New Roman" w:cs="Times New Roman"/>
          <w:b/>
          <w:szCs w:val="24"/>
        </w:rPr>
        <w:t xml:space="preserve">PEMBAHASAN </w:t>
      </w:r>
    </w:p>
    <w:p w14:paraId="799C4C65" w14:textId="77777777" w:rsidR="003D3739" w:rsidRPr="00941992" w:rsidRDefault="003D3739" w:rsidP="003D3739">
      <w:pPr>
        <w:spacing w:line="360" w:lineRule="auto"/>
        <w:rPr>
          <w:rFonts w:ascii="Times New Roman" w:hAnsi="Times New Roman" w:cs="Times New Roman"/>
          <w:b/>
          <w:szCs w:val="24"/>
        </w:rPr>
      </w:pPr>
      <w:r w:rsidRPr="00941992">
        <w:rPr>
          <w:rFonts w:ascii="Times New Roman" w:hAnsi="Times New Roman" w:cs="Times New Roman"/>
          <w:b/>
          <w:szCs w:val="24"/>
        </w:rPr>
        <w:t>Umur</w:t>
      </w:r>
    </w:p>
    <w:p w14:paraId="47642165" w14:textId="77777777" w:rsidR="002C70D9" w:rsidRDefault="002C70D9" w:rsidP="002C70D9">
      <w:pPr>
        <w:spacing w:line="360" w:lineRule="auto"/>
        <w:ind w:firstLine="720"/>
        <w:contextualSpacing/>
        <w:jc w:val="both"/>
        <w:rPr>
          <w:rFonts w:ascii="Times New Roman" w:hAnsi="Times New Roman" w:cs="Times New Roman"/>
        </w:rPr>
      </w:pPr>
      <w:r>
        <w:rPr>
          <w:rFonts w:ascii="Times New Roman" w:hAnsi="Times New Roman" w:cs="Times New Roman"/>
        </w:rPr>
        <w:t>Pada penelitian ini didapatkan bahwa korban kekerasan seksual pada perempuan terbanyak terdapat pada kelompok umur 5-14 tahun yaitu sebanyak 24 orang (52,2%), diikuti 15-24 tahun sebanyak 15 orang (32,6%), 25-41 tahun sebanyak 4 orang (8,7%), dan paling sedikit pada 1-4 tahun sebanyak 3 orang (6,5%). Hasil ini secara garis besar sejalan dengan penelitian yang dilakukan oleh Indrayana (2017). Pada penelitiannya pada salah satu rumah sakit di Dumai terhadap 120 korban kekerasan seksual, 119 diantaranya merupakan perempuan. Dari 119 itu, sebanyak 114 orang (95,8%) merupakan perempuan berusia 0-18 tahun. Disusul 4 orang (3,4%) dari kelompok 19-24 tahun dan 1 orang (0,8%) dari kelompok 25-44 tahun.</w:t>
      </w:r>
      <w:r w:rsidRPr="00DD5498">
        <w:rPr>
          <w:rFonts w:ascii="Times New Roman" w:hAnsi="Times New Roman" w:cs="Times New Roman"/>
          <w:vertAlign w:val="superscript"/>
        </w:rPr>
        <w:t>15</w:t>
      </w:r>
    </w:p>
    <w:p w14:paraId="6761FC9A" w14:textId="77777777" w:rsidR="002C70D9" w:rsidRDefault="002C70D9" w:rsidP="002C70D9">
      <w:pPr>
        <w:spacing w:line="360" w:lineRule="auto"/>
        <w:ind w:firstLine="720"/>
        <w:contextualSpacing/>
        <w:jc w:val="both"/>
        <w:rPr>
          <w:rFonts w:ascii="Times New Roman" w:hAnsi="Times New Roman" w:cs="Times New Roman"/>
        </w:rPr>
      </w:pPr>
      <w:r>
        <w:rPr>
          <w:rFonts w:ascii="Times New Roman" w:hAnsi="Times New Roman" w:cs="Times New Roman"/>
        </w:rPr>
        <w:t>Hasil ini juga sejalan dengan Catahu Komnas Perempuan (2019) yang mendapatkan bahwa mayoritas korban kekerasan seksual di ranah komunitas tergolong dalam umur 13-18 tahun, diikuti oleh 25-40 tahun, 19-24 tahun, 6-12 tahun, &gt; 40 tahun, dan &lt; 5 tahun.</w:t>
      </w:r>
      <w:r w:rsidRPr="00DD5498">
        <w:rPr>
          <w:rFonts w:ascii="Times New Roman" w:hAnsi="Times New Roman" w:cs="Times New Roman"/>
          <w:vertAlign w:val="superscript"/>
        </w:rPr>
        <w:t>5</w:t>
      </w:r>
      <w:r>
        <w:rPr>
          <w:rFonts w:ascii="Times New Roman" w:hAnsi="Times New Roman" w:cs="Times New Roman"/>
        </w:rPr>
        <w:t xml:space="preserve"> </w:t>
      </w:r>
    </w:p>
    <w:p w14:paraId="64CE4EA8" w14:textId="77777777" w:rsidR="003D3739" w:rsidRPr="00941992" w:rsidRDefault="003D3739" w:rsidP="003D3739">
      <w:pPr>
        <w:spacing w:line="360" w:lineRule="auto"/>
        <w:ind w:firstLine="720"/>
        <w:contextualSpacing/>
        <w:jc w:val="both"/>
        <w:rPr>
          <w:rFonts w:ascii="Times New Roman" w:hAnsi="Times New Roman" w:cs="Times New Roman"/>
          <w:sz w:val="20"/>
          <w:szCs w:val="20"/>
        </w:rPr>
      </w:pPr>
    </w:p>
    <w:p w14:paraId="59AC61E4" w14:textId="77777777" w:rsidR="003D3739" w:rsidRPr="00941992" w:rsidRDefault="003D3739" w:rsidP="003D3739">
      <w:pPr>
        <w:spacing w:line="360" w:lineRule="auto"/>
        <w:contextualSpacing/>
        <w:jc w:val="both"/>
        <w:rPr>
          <w:rFonts w:ascii="Times New Roman" w:hAnsi="Times New Roman" w:cs="Times New Roman"/>
          <w:b/>
          <w:szCs w:val="24"/>
        </w:rPr>
      </w:pPr>
      <w:r w:rsidRPr="00941992">
        <w:rPr>
          <w:rFonts w:ascii="Times New Roman" w:hAnsi="Times New Roman" w:cs="Times New Roman"/>
          <w:b/>
          <w:szCs w:val="24"/>
        </w:rPr>
        <w:t xml:space="preserve">Tipe Kekerasan Seksual </w:t>
      </w:r>
    </w:p>
    <w:p w14:paraId="269CC204" w14:textId="77777777" w:rsidR="002C70D9" w:rsidRPr="00E55010" w:rsidRDefault="002C70D9" w:rsidP="002C70D9">
      <w:pPr>
        <w:spacing w:line="360" w:lineRule="auto"/>
        <w:ind w:firstLine="720"/>
        <w:contextualSpacing/>
        <w:jc w:val="both"/>
        <w:rPr>
          <w:rFonts w:ascii="Times New Roman" w:hAnsi="Times New Roman" w:cs="Times New Roman"/>
        </w:rPr>
      </w:pPr>
      <w:r w:rsidRPr="00E55010">
        <w:rPr>
          <w:rFonts w:ascii="Times New Roman" w:hAnsi="Times New Roman" w:cs="Times New Roman"/>
        </w:rPr>
        <w:t>Jenis kekerasan seksual yang dialami korban pada penelitian ini sebagian besar adalah mengalami penetrasi yaitu 30 kasus (65,2%), diketahui bahwa perilaku menyimpang pada saat dewasa pada lelaki dan perempuan sering kali disebabkan oleh karena adanya kekerasan seksual yang melibatkan penetrasi. Penelitian Negri  dkk</w:t>
      </w:r>
      <w:r w:rsidRPr="00894431">
        <w:rPr>
          <w:rFonts w:ascii="Times New Roman" w:hAnsi="Times New Roman" w:cs="Times New Roman"/>
          <w:vertAlign w:val="superscript"/>
        </w:rPr>
        <w:t xml:space="preserve">16 </w:t>
      </w:r>
      <w:r w:rsidRPr="00E55010">
        <w:rPr>
          <w:rFonts w:ascii="Times New Roman" w:hAnsi="Times New Roman" w:cs="Times New Roman"/>
        </w:rPr>
        <w:t>pada tahun 2014 mendapatkan jenis kekerasan seksual yang paling banyak adalah kekerasan dengan kontak tanpa penetrasi yaitu sebanyak 45%, sedangkan kekerasan seksual dengan penetrasi hanya 38,3%. Hasil serupa didapatkan oleh Bourke dkk</w:t>
      </w:r>
      <w:r w:rsidRPr="00894431">
        <w:rPr>
          <w:rFonts w:ascii="Times New Roman" w:hAnsi="Times New Roman" w:cs="Times New Roman"/>
          <w:vertAlign w:val="superscript"/>
        </w:rPr>
        <w:t>17</w:t>
      </w:r>
      <w:r w:rsidRPr="00E55010">
        <w:rPr>
          <w:rFonts w:ascii="Times New Roman" w:hAnsi="Times New Roman" w:cs="Times New Roman"/>
        </w:rPr>
        <w:t>, kekerasan seksual dengan penetrasi organ intim pada pelaku lelaki hanya tercatat sebesar 17%. Kekerasan seksual dengan atau tanpa penetrasi memberikan dampak yang sama terhadap psikologi dari korban kekerasan seksual. Keadaan ini dapat terjadi karena kurangnya kesadaran masyarakat akan kekerasan seksual ataupun sebagian besar masyarakat tidak melaporkan kekerasan seksual tersebut karena stigma dalam masyarakat, kecuali untuk kasus y</w:t>
      </w:r>
      <w:r>
        <w:rPr>
          <w:rFonts w:ascii="Times New Roman" w:hAnsi="Times New Roman" w:cs="Times New Roman"/>
        </w:rPr>
        <w:t xml:space="preserve">ang berat (terjadi penetrasi). </w:t>
      </w:r>
    </w:p>
    <w:p w14:paraId="66CBE68C" w14:textId="77777777" w:rsidR="002C70D9" w:rsidRPr="00E55010" w:rsidRDefault="002C70D9" w:rsidP="002C70D9">
      <w:pPr>
        <w:spacing w:line="360" w:lineRule="auto"/>
        <w:ind w:firstLine="720"/>
        <w:contextualSpacing/>
        <w:jc w:val="both"/>
        <w:rPr>
          <w:rFonts w:ascii="Times New Roman" w:hAnsi="Times New Roman" w:cs="Times New Roman"/>
        </w:rPr>
      </w:pPr>
      <w:r w:rsidRPr="00E55010">
        <w:rPr>
          <w:rFonts w:ascii="Times New Roman" w:hAnsi="Times New Roman" w:cs="Times New Roman"/>
        </w:rPr>
        <w:lastRenderedPageBreak/>
        <w:t>Hymen yaitu lapisan selaput yang sangat tipis dan merentang di bagian bawah vagina wanita yang umumnya berbentuk seperti cincin dengan lubang kecil untuk keluarnya darah menstruasi. Perubahan bentuk hymen dapat terjadi seiring bertambahnya usia, khususnya pada usia remaja atau memasuki masa pubertas. Hymen cenderung lebih elastis pada usia remaja dan akan menebal pada saat dewasa akibat perubahan hormon seperti hormon estrogen. Hymen ini dapat dilihat menggunakan cermin dengan merentangkan bibir vagina. Dalam masyarakat umum, atribut perempuan sebagai seorang perawan diidentifikasi melalui utuh-tidaknya selaput dara tersebut. Sebagian besar masyarakat percaya bahwa perempuan yang sudah tidak memiliki hymen (robek) pernah melakukan hubungan seksual. Pemikiran seperti ini biasanya mengakibatkan adanya praktik kekerasan dalam rumah tangga dari suami yang menemukan bahwa istrinya sudah tidak perawan lagi akibat tidak adanya selaput dara yang robek pada hubungan seksual mereka yang pertama. Padahal, selaput dara tidak hanya robek hanya karena peristiwa penetrasi penis ke dalam vagina saat berhubungan seksual. hymen juga dapat robek saat menjalankan aktivitas berat seperti berkuda hingga masturbasi yang menggunakan alat bantu seks, sehingga utuh-tidaknya selaput dara seharusnya tidak dapat menjadi patokan keperawanan secara umum. Dalam beberapa tindakan medis tertentu pun sangat memungkinkan perobekan selaput dara terjadi. Selaput dara yang robek akibat trauma fisik maupun cedera pada masa anak-anak dan remaja masih dapat pulih dengan cepat ketika usia masih belum dewasa.</w:t>
      </w:r>
    </w:p>
    <w:p w14:paraId="3758738F" w14:textId="77777777" w:rsidR="002C70D9" w:rsidRDefault="002C70D9" w:rsidP="002C70D9">
      <w:pPr>
        <w:spacing w:line="360" w:lineRule="auto"/>
        <w:ind w:firstLine="720"/>
        <w:contextualSpacing/>
        <w:jc w:val="both"/>
        <w:rPr>
          <w:rFonts w:ascii="Times New Roman" w:hAnsi="Times New Roman" w:cs="Times New Roman"/>
        </w:rPr>
      </w:pPr>
      <w:r w:rsidRPr="00E55010">
        <w:rPr>
          <w:rFonts w:ascii="Times New Roman" w:hAnsi="Times New Roman" w:cs="Times New Roman"/>
        </w:rPr>
        <w:t>Korban yang masih berusia anak-anak sering tidak menceritakan kekerasan yang dialaminya oleh karena anak belum mengetahui nilai sosial, atau anak dalam ancaman  sik dan/atau verbal oleh pelaku untuk merahasiakannya. Para orang tua korban sering menarik kembali keingi- nan untuk melapor oleh karena rasa malu apabila kejadian kekerasan seksual yang dialami anak bukan kasus yang berat.</w:t>
      </w:r>
    </w:p>
    <w:p w14:paraId="5756019A" w14:textId="77777777" w:rsidR="002C70D9" w:rsidRPr="002C70D9" w:rsidRDefault="002C70D9" w:rsidP="003D3739">
      <w:pPr>
        <w:spacing w:line="360" w:lineRule="auto"/>
        <w:contextualSpacing/>
        <w:jc w:val="both"/>
        <w:rPr>
          <w:rFonts w:ascii="Times New Roman" w:hAnsi="Times New Roman" w:cs="Times New Roman"/>
          <w:b/>
          <w:sz w:val="20"/>
          <w:szCs w:val="20"/>
        </w:rPr>
      </w:pPr>
    </w:p>
    <w:p w14:paraId="277741B0" w14:textId="77777777" w:rsidR="003D3739" w:rsidRPr="00941992" w:rsidRDefault="003D3739" w:rsidP="003D3739">
      <w:pPr>
        <w:spacing w:line="360" w:lineRule="auto"/>
        <w:contextualSpacing/>
        <w:jc w:val="both"/>
        <w:rPr>
          <w:rFonts w:ascii="Times New Roman" w:hAnsi="Times New Roman" w:cs="Times New Roman"/>
          <w:b/>
          <w:szCs w:val="24"/>
        </w:rPr>
      </w:pPr>
      <w:r>
        <w:rPr>
          <w:rFonts w:ascii="Times New Roman" w:hAnsi="Times New Roman" w:cs="Times New Roman"/>
          <w:b/>
          <w:szCs w:val="24"/>
        </w:rPr>
        <w:t>Wilayah Kekerasan S</w:t>
      </w:r>
      <w:r w:rsidRPr="00941992">
        <w:rPr>
          <w:rFonts w:ascii="Times New Roman" w:hAnsi="Times New Roman" w:cs="Times New Roman"/>
          <w:b/>
          <w:szCs w:val="24"/>
        </w:rPr>
        <w:t>eksual</w:t>
      </w:r>
    </w:p>
    <w:p w14:paraId="41208F13" w14:textId="77777777" w:rsidR="002C70D9" w:rsidRPr="00445320" w:rsidRDefault="003D3739" w:rsidP="002C70D9">
      <w:pPr>
        <w:spacing w:line="360" w:lineRule="auto"/>
        <w:contextualSpacing/>
        <w:jc w:val="both"/>
        <w:rPr>
          <w:rFonts w:ascii="Times New Roman" w:hAnsi="Times New Roman" w:cs="Times New Roman"/>
        </w:rPr>
      </w:pPr>
      <w:r w:rsidRPr="00372FA0">
        <w:rPr>
          <w:rFonts w:ascii="Times New Roman" w:hAnsi="Times New Roman" w:cs="Times New Roman"/>
          <w:szCs w:val="24"/>
        </w:rPr>
        <w:tab/>
      </w:r>
      <w:r w:rsidR="002C70D9" w:rsidRPr="00445320">
        <w:rPr>
          <w:rFonts w:ascii="Times New Roman" w:hAnsi="Times New Roman" w:cs="Times New Roman"/>
        </w:rPr>
        <w:t>Berdasarkan penelitian Bahri dan Fajriani</w:t>
      </w:r>
      <w:r w:rsidR="002C70D9" w:rsidRPr="00894431">
        <w:rPr>
          <w:rFonts w:ascii="Times New Roman" w:hAnsi="Times New Roman" w:cs="Times New Roman"/>
          <w:vertAlign w:val="superscript"/>
        </w:rPr>
        <w:t>18</w:t>
      </w:r>
      <w:r w:rsidR="002C70D9" w:rsidRPr="00445320">
        <w:rPr>
          <w:rFonts w:ascii="Times New Roman" w:hAnsi="Times New Roman" w:cs="Times New Roman"/>
        </w:rPr>
        <w:t xml:space="preserve">, kasus pelecehan seksual yang terjadi di Provinsi Aceh dewasa ini, banyak dialami anak- anak dan remaja, khususnya perempuan. Secara umum, korban pelecehan seksual adalah anak-anak dan remaja yang berusia di bawah 18 tahun, hanya dalam beberapa kasus pelecehan seksual saja yang korbannya merupakan perempuan dewasa. Hal ini disebabkan pada usia anak-anak dan remaja, mereka belum memahami dengan baik tentang pendidikan seks dan pelecehan seksual, tentang perilaku mana yang harus dihindari, serta tentang akibat yang akan timbul dari tindakan asusila tersebut. Di samping itu, anak-anak dan remaja cenderung tidak punya kekuatan untuk </w:t>
      </w:r>
      <w:r w:rsidR="002C70D9" w:rsidRPr="00445320">
        <w:rPr>
          <w:rFonts w:ascii="Times New Roman" w:hAnsi="Times New Roman" w:cs="Times New Roman"/>
        </w:rPr>
        <w:lastRenderedPageBreak/>
        <w:t>menolak keinginan si pelaku, ditambah lagi pelaku mengancam korban secara  sik dan psikis. Berbeda halnya dengan</w:t>
      </w:r>
      <w:r w:rsidR="002C70D9">
        <w:rPr>
          <w:rFonts w:ascii="Times New Roman" w:hAnsi="Times New Roman" w:cs="Times New Roman"/>
        </w:rPr>
        <w:t xml:space="preserve"> pelaku pelecehan seksual. Profil</w:t>
      </w:r>
      <w:r w:rsidR="002C70D9" w:rsidRPr="00445320">
        <w:rPr>
          <w:rFonts w:ascii="Times New Roman" w:hAnsi="Times New Roman" w:cs="Times New Roman"/>
        </w:rPr>
        <w:t xml:space="preserve"> pelaku pelecehan seksual berbeda, baik itu dari latar belakang pendidikan, pekerjaan, tempat tinggal, maupun status sosial ekonomi. Namun yang menjadikannya sama adalah semua pelaku pelecehan seksual yang ditemui adalah laki-laki.</w:t>
      </w:r>
    </w:p>
    <w:p w14:paraId="191DACDD" w14:textId="77777777" w:rsidR="002C70D9" w:rsidRPr="00445320" w:rsidRDefault="002C70D9" w:rsidP="002C70D9">
      <w:pPr>
        <w:spacing w:line="360" w:lineRule="auto"/>
        <w:contextualSpacing/>
        <w:jc w:val="both"/>
        <w:rPr>
          <w:rFonts w:ascii="Times New Roman" w:hAnsi="Times New Roman" w:cs="Times New Roman"/>
        </w:rPr>
      </w:pPr>
      <w:r>
        <w:rPr>
          <w:rFonts w:ascii="Times New Roman" w:hAnsi="Times New Roman" w:cs="Times New Roman"/>
        </w:rPr>
        <w:tab/>
      </w:r>
      <w:r w:rsidRPr="00445320">
        <w:rPr>
          <w:rFonts w:ascii="Times New Roman" w:hAnsi="Times New Roman" w:cs="Times New Roman"/>
        </w:rPr>
        <w:t xml:space="preserve">Data yang diperoleh dari rekam medik Rumah Sakit Umum Cut Meutia  diketahui bahwa angka pelecehan seksual yang terjadi pada dua resor berjumlah 46 kasus  yaitu resor Aceh Utara berjumlah 18 kasus dan Resor Lhokseumawe berjumlah 28 kasus. Angka ini hanya berdasarkan laporan yang masuk ke kedua resor yang ditindak lanjuti untuk dibuat visum et repertum oleh pihak rumah sakit. Pelecehan yang tidak dilaporkan dapat disebabkan oleh karena masyarakat belum mengetahui perilaku pelecehan beserta hukuman terhadap pelakunya. </w:t>
      </w:r>
    </w:p>
    <w:p w14:paraId="227D4F69" w14:textId="77777777" w:rsidR="002C70D9" w:rsidRDefault="002C70D9" w:rsidP="002C70D9">
      <w:pPr>
        <w:spacing w:line="360" w:lineRule="auto"/>
        <w:contextualSpacing/>
        <w:jc w:val="both"/>
        <w:rPr>
          <w:rFonts w:ascii="Times New Roman" w:hAnsi="Times New Roman" w:cs="Times New Roman"/>
        </w:rPr>
      </w:pPr>
      <w:r>
        <w:rPr>
          <w:rFonts w:ascii="Times New Roman" w:hAnsi="Times New Roman" w:cs="Times New Roman"/>
        </w:rPr>
        <w:tab/>
      </w:r>
      <w:r w:rsidRPr="00445320">
        <w:rPr>
          <w:rFonts w:ascii="Times New Roman" w:hAnsi="Times New Roman" w:cs="Times New Roman"/>
        </w:rPr>
        <w:t>Berdasarkan data yang diperoleh dari Polres Aceh Utara bahwa jumlah kasus pelecehan seksual yang terjadi selama tiga tahun terakhir mengalami penurunan. Pada tahun 2012 terjadi 15 kasus, tahun 2013 menjadi 14 kasus, dan hingga bulan September 2014 menjadi 8 kasus pelecehan seksual berupa pencabulan dan pemerkosaan. Adapun besarnya penurunan jumlah kasus dalam tiga tahun terakhir namun data tahun 2018 menunjukkan adannya peningkatan pelecehan seksual menjadi 18 kasus.</w:t>
      </w:r>
      <w:r w:rsidRPr="004D6E0E">
        <w:rPr>
          <w:rFonts w:ascii="Times New Roman" w:hAnsi="Times New Roman" w:cs="Times New Roman"/>
          <w:vertAlign w:val="superscript"/>
        </w:rPr>
        <w:t>19</w:t>
      </w:r>
    </w:p>
    <w:p w14:paraId="37DEE4A8" w14:textId="37793CDC" w:rsidR="003D3739" w:rsidRPr="00D02635" w:rsidRDefault="003D3739" w:rsidP="002C70D9">
      <w:pPr>
        <w:spacing w:line="360" w:lineRule="auto"/>
        <w:contextualSpacing/>
        <w:jc w:val="both"/>
        <w:rPr>
          <w:rFonts w:ascii="Times New Roman" w:hAnsi="Times New Roman" w:cs="Times New Roman"/>
          <w:sz w:val="20"/>
          <w:szCs w:val="20"/>
        </w:rPr>
      </w:pPr>
    </w:p>
    <w:p w14:paraId="7CF6E488" w14:textId="77777777" w:rsidR="003D3739" w:rsidRPr="00D02635" w:rsidRDefault="003D3739" w:rsidP="003D3739">
      <w:pPr>
        <w:spacing w:line="360" w:lineRule="auto"/>
        <w:contextualSpacing/>
        <w:jc w:val="both"/>
        <w:rPr>
          <w:rFonts w:ascii="Times New Roman" w:hAnsi="Times New Roman" w:cs="Times New Roman"/>
          <w:b/>
          <w:szCs w:val="24"/>
        </w:rPr>
      </w:pPr>
      <w:r w:rsidRPr="00D02635">
        <w:rPr>
          <w:rFonts w:ascii="Times New Roman" w:hAnsi="Times New Roman" w:cs="Times New Roman"/>
          <w:b/>
          <w:szCs w:val="24"/>
        </w:rPr>
        <w:t>Hubungan Pelaku dan Korban</w:t>
      </w:r>
    </w:p>
    <w:p w14:paraId="7DB22ABE" w14:textId="77777777" w:rsidR="004F3F13" w:rsidRDefault="004F3F13" w:rsidP="004F3F13">
      <w:pPr>
        <w:spacing w:line="360" w:lineRule="auto"/>
        <w:ind w:firstLine="720"/>
        <w:contextualSpacing/>
        <w:jc w:val="both"/>
        <w:rPr>
          <w:rFonts w:ascii="Times New Roman" w:hAnsi="Times New Roman" w:cs="Times New Roman"/>
        </w:rPr>
      </w:pPr>
      <w:r>
        <w:rPr>
          <w:rFonts w:ascii="Times New Roman" w:hAnsi="Times New Roman" w:cs="Times New Roman"/>
        </w:rPr>
        <w:t>Hasil penelitian menunjukkan bahwa kelompok hubungan tertinggi yaitu orang tidak dikenal, dalam artian pelaku merupakan orang asing bagi korban, sebanyak 14 orang (30,4%), diikuti oleh teman dan tetangga yang masing-masing 10 orang (21,7%), dan terakhir dari keluarga dan kenalan, masing-masing 6 orang (13,0%). Sekalipun demikian, dapat disimpulkan bahwa sebagian besar pelaku merupakan orang yang dikenal korban (keluarga, tetangga, kenalan, maupun teman) yaitu sebanyak 32 orang (69,6%).</w:t>
      </w:r>
    </w:p>
    <w:p w14:paraId="371EA739" w14:textId="77777777" w:rsidR="004F3F13" w:rsidRDefault="004F3F13" w:rsidP="004F3F13">
      <w:pPr>
        <w:spacing w:line="360" w:lineRule="auto"/>
        <w:ind w:firstLine="720"/>
        <w:contextualSpacing/>
        <w:jc w:val="both"/>
        <w:rPr>
          <w:rFonts w:ascii="Times New Roman" w:hAnsi="Times New Roman" w:cs="Times New Roman"/>
        </w:rPr>
      </w:pPr>
      <w:r>
        <w:rPr>
          <w:rFonts w:ascii="Times New Roman" w:hAnsi="Times New Roman" w:cs="Times New Roman"/>
        </w:rPr>
        <w:t xml:space="preserve">Hal ini sejalan dengan penilitian Herlianto </w:t>
      </w:r>
      <w:r w:rsidRPr="00C05C59">
        <w:rPr>
          <w:rFonts w:ascii="Times New Roman" w:hAnsi="Times New Roman" w:cs="Times New Roman"/>
          <w:i/>
        </w:rPr>
        <w:t>et al</w:t>
      </w:r>
      <w:r>
        <w:rPr>
          <w:rFonts w:ascii="Times New Roman" w:hAnsi="Times New Roman" w:cs="Times New Roman"/>
        </w:rPr>
        <w:t>. (2019) di Bali yang menunjukkan bahwa dari 88 kasus kekerasan seksual, 74 kasus (84%) diantaranya dilakukan oleh orang yang dikenal, sedangkan sisanya yaitu 14 kasus (16%) dilakukan oleh orang yang tidak dikenal.</w:t>
      </w:r>
      <w:r w:rsidRPr="004D6E0E">
        <w:rPr>
          <w:rFonts w:ascii="Times New Roman" w:hAnsi="Times New Roman" w:cs="Times New Roman"/>
          <w:vertAlign w:val="superscript"/>
        </w:rPr>
        <w:t>20</w:t>
      </w:r>
    </w:p>
    <w:p w14:paraId="2E01F446" w14:textId="77777777" w:rsidR="004F3F13" w:rsidRDefault="004F3F13" w:rsidP="004F3F13">
      <w:pPr>
        <w:spacing w:line="360" w:lineRule="auto"/>
        <w:ind w:firstLine="720"/>
        <w:contextualSpacing/>
        <w:jc w:val="both"/>
        <w:rPr>
          <w:rFonts w:ascii="Times New Roman" w:hAnsi="Times New Roman" w:cs="Times New Roman"/>
        </w:rPr>
      </w:pPr>
      <w:r>
        <w:rPr>
          <w:rFonts w:ascii="Times New Roman" w:hAnsi="Times New Roman" w:cs="Times New Roman"/>
        </w:rPr>
        <w:t xml:space="preserve">Demikian pula dengan hasil penelitian Biruny </w:t>
      </w:r>
      <w:r w:rsidRPr="00D565E3">
        <w:rPr>
          <w:rFonts w:ascii="Times New Roman" w:hAnsi="Times New Roman" w:cs="Times New Roman"/>
          <w:i/>
        </w:rPr>
        <w:t>et al</w:t>
      </w:r>
      <w:r>
        <w:rPr>
          <w:rFonts w:ascii="Times New Roman" w:hAnsi="Times New Roman" w:cs="Times New Roman"/>
        </w:rPr>
        <w:t xml:space="preserve">. (2015). Dari 16 kasus yang dianalisis dalam penelitian mereka, 15 kasus (93,8%) menunjukkan bahwa pelaku merupakan orang yang dikenal korban seperti keluarga, tetangga, terapis, guru, kerabat, kekasih, dan </w:t>
      </w:r>
      <w:r>
        <w:rPr>
          <w:rFonts w:ascii="Times New Roman" w:hAnsi="Times New Roman" w:cs="Times New Roman"/>
        </w:rPr>
        <w:lastRenderedPageBreak/>
        <w:t>kenalan lain. Hanya 1 kasus (6,2%) yang dilakukan oleh orang tidak dikenal/asing, dalam kasus ini merupakan seorang perampok.</w:t>
      </w:r>
      <w:r w:rsidRPr="004D6E0E">
        <w:rPr>
          <w:rFonts w:ascii="Times New Roman" w:hAnsi="Times New Roman" w:cs="Times New Roman"/>
          <w:vertAlign w:val="superscript"/>
        </w:rPr>
        <w:t>21</w:t>
      </w:r>
    </w:p>
    <w:p w14:paraId="1C04EE9C" w14:textId="77777777" w:rsidR="004F3F13" w:rsidRDefault="004F3F13" w:rsidP="004F3F13">
      <w:pPr>
        <w:spacing w:line="360" w:lineRule="auto"/>
        <w:ind w:firstLine="720"/>
        <w:contextualSpacing/>
        <w:jc w:val="both"/>
        <w:rPr>
          <w:rFonts w:ascii="Times New Roman" w:hAnsi="Times New Roman" w:cs="Times New Roman"/>
        </w:rPr>
      </w:pPr>
      <w:r>
        <w:rPr>
          <w:rFonts w:ascii="Times New Roman" w:hAnsi="Times New Roman" w:cs="Times New Roman"/>
        </w:rPr>
        <w:t>Hal</w:t>
      </w:r>
      <w:r w:rsidRPr="00C05C59">
        <w:rPr>
          <w:rFonts w:ascii="Times New Roman" w:hAnsi="Times New Roman" w:cs="Times New Roman"/>
        </w:rPr>
        <w:t xml:space="preserve"> ini dapat terjadi oleh karena terdapat ikatan em</w:t>
      </w:r>
      <w:r>
        <w:rPr>
          <w:rFonts w:ascii="Times New Roman" w:hAnsi="Times New Roman" w:cs="Times New Roman"/>
        </w:rPr>
        <w:t>osional dan kesesuaian pada korban</w:t>
      </w:r>
      <w:r w:rsidRPr="00C05C59">
        <w:rPr>
          <w:rFonts w:ascii="Times New Roman" w:hAnsi="Times New Roman" w:cs="Times New Roman"/>
        </w:rPr>
        <w:t xml:space="preserve"> </w:t>
      </w:r>
      <w:r>
        <w:rPr>
          <w:rFonts w:ascii="Times New Roman" w:hAnsi="Times New Roman" w:cs="Times New Roman"/>
        </w:rPr>
        <w:t xml:space="preserve">dengan pelaku yang merupakan </w:t>
      </w:r>
      <w:r w:rsidRPr="00C05C59">
        <w:rPr>
          <w:rFonts w:ascii="Times New Roman" w:hAnsi="Times New Roman" w:cs="Times New Roman"/>
        </w:rPr>
        <w:t>salah satu faktor terjadinya kekerasan seksual. Tiga faktor lainnya yang ketika digabungkan akan memicu perbuatan kekerasan seksual pada anak: gairah seksual pada anak, “hambatan” pada hubungan seksual yang normal, dan kurangnya pengendalian diri dalam menahan impulsivitas.</w:t>
      </w:r>
      <w:r w:rsidRPr="004D6E0E">
        <w:rPr>
          <w:rFonts w:ascii="Times New Roman" w:hAnsi="Times New Roman" w:cs="Times New Roman"/>
          <w:vertAlign w:val="superscript"/>
        </w:rPr>
        <w:t>20</w:t>
      </w:r>
    </w:p>
    <w:p w14:paraId="380C2054" w14:textId="77777777" w:rsidR="003D3739" w:rsidRPr="00D02635" w:rsidRDefault="003D3739" w:rsidP="003D3739">
      <w:pPr>
        <w:spacing w:line="360" w:lineRule="auto"/>
        <w:ind w:firstLine="720"/>
        <w:contextualSpacing/>
        <w:jc w:val="both"/>
        <w:rPr>
          <w:rFonts w:ascii="Times New Roman" w:hAnsi="Times New Roman" w:cs="Times New Roman"/>
          <w:sz w:val="20"/>
          <w:szCs w:val="20"/>
        </w:rPr>
      </w:pPr>
    </w:p>
    <w:p w14:paraId="44411740" w14:textId="77777777" w:rsidR="003D3739" w:rsidRPr="00D02635" w:rsidRDefault="003D3739" w:rsidP="003D3739">
      <w:pPr>
        <w:spacing w:line="360" w:lineRule="auto"/>
        <w:contextualSpacing/>
        <w:jc w:val="both"/>
        <w:rPr>
          <w:rFonts w:ascii="Times New Roman" w:hAnsi="Times New Roman" w:cs="Times New Roman"/>
          <w:b/>
          <w:szCs w:val="24"/>
        </w:rPr>
      </w:pPr>
      <w:r w:rsidRPr="00D02635">
        <w:rPr>
          <w:rFonts w:ascii="Times New Roman" w:hAnsi="Times New Roman" w:cs="Times New Roman"/>
          <w:b/>
          <w:szCs w:val="24"/>
        </w:rPr>
        <w:t xml:space="preserve">Kejadian Kekerasan Fisik dan Verbal pada Korban Kekerasan Seksual </w:t>
      </w:r>
    </w:p>
    <w:p w14:paraId="247007AC" w14:textId="49AA4578" w:rsidR="004F3F13" w:rsidRPr="00126D53" w:rsidRDefault="004F3F13" w:rsidP="004F3F13">
      <w:pPr>
        <w:spacing w:line="360" w:lineRule="auto"/>
        <w:ind w:firstLine="720"/>
        <w:contextualSpacing/>
        <w:jc w:val="both"/>
        <w:rPr>
          <w:rFonts w:ascii="Times New Roman" w:hAnsi="Times New Roman" w:cs="Times New Roman"/>
        </w:rPr>
      </w:pPr>
      <w:r w:rsidRPr="00126D53">
        <w:rPr>
          <w:rFonts w:ascii="Times New Roman" w:hAnsi="Times New Roman" w:cs="Times New Roman"/>
        </w:rPr>
        <w:t>Pada korban yang mengalami kekerasan seksual akan memiliki kecenderungan untuk mengalami kekerasan yang lainnya. Pada penelitian sebelumnya dilaporkan bahwa korban kekerasan seksual kemungkinan untuk terpapar kekerasan fisik, psikologis, dan penelantaran lebih tinggi, dibandingkan korban yang belum pernah mengalami kekerasan seksual</w:t>
      </w:r>
      <w:r>
        <w:rPr>
          <w:rFonts w:ascii="Times New Roman" w:hAnsi="Times New Roman" w:cs="Times New Roman"/>
        </w:rPr>
        <w:t>.</w:t>
      </w:r>
      <w:r w:rsidRPr="004D6E0E">
        <w:rPr>
          <w:rFonts w:ascii="Times New Roman" w:hAnsi="Times New Roman" w:cs="Times New Roman"/>
          <w:vertAlign w:val="superscript"/>
        </w:rPr>
        <w:t>20</w:t>
      </w:r>
      <w:r w:rsidRPr="00126D53">
        <w:rPr>
          <w:rFonts w:ascii="Times New Roman" w:hAnsi="Times New Roman" w:cs="Times New Roman"/>
        </w:rPr>
        <w:t xml:space="preserve">  Pada penelitian ini didapatkan bahwa 23,9% dari korban mengalami kekerasan fisik dan 39,1% dari korban mengalami kekerasan verbal. Hasil ini sejalan dengan penelitian Agumasie Semahegn (2015) bahwa prevalensi kekerasan fisik terjadi pada wanita dengan kekerasan seksual berkisar antara 31-76,5%. Kekerasan fisik terutama dalam keluarga banyak terjadi terkait dengan konsumsi alkohol, riwayat kekerasan dalam keluarga, pekerjaan, agama, tempat tinggal, dan kekuatan dalam pengambilan keputusan. </w:t>
      </w:r>
    </w:p>
    <w:p w14:paraId="78E314D7" w14:textId="61ACF008" w:rsidR="004F3F13" w:rsidRPr="00126D53" w:rsidRDefault="004F3F13" w:rsidP="004F3F13">
      <w:pPr>
        <w:spacing w:line="360" w:lineRule="auto"/>
        <w:ind w:firstLine="720"/>
        <w:contextualSpacing/>
        <w:jc w:val="both"/>
        <w:rPr>
          <w:rFonts w:ascii="Times New Roman" w:hAnsi="Times New Roman" w:cs="Times New Roman"/>
        </w:rPr>
      </w:pPr>
      <w:r w:rsidRPr="00126D53">
        <w:rPr>
          <w:rFonts w:ascii="Times New Roman" w:hAnsi="Times New Roman" w:cs="Times New Roman"/>
        </w:rPr>
        <w:t>Kekerasan fisik yang terjadi pada wanita dengan kekerasan seksual paling banyak dilakukan oleh suami atau keluarga terhadap wanita berkisar antara 31 hingga 76,5% (Semahegn &amp; Mengistie, 2015). Dari prevalensi tersebut, sekitar tiga perempat mengalami pemukulan berulang-ulang seperti dipukul oleh tongkat, ditampar, ditengang, pada bagian tubuh yang berbeda, dipukul, ditusuk, dan berbagai mekanisme pelecehan lainnya. Berdasarkan studi berbasis komunitas cross sectional lain di Tigray dan zona Wollo Selatan menunjukkan bahwa prevalensi kekerasan seksual seumur hidup dilakukan oleh pasangan intim adalah 32,3% [95% CI: 28,7-35,9%]. Namun, mayoritas perempuan akan tetap diam tanpa melaporkan kekerasan kepada badan instansi terkait</w:t>
      </w:r>
      <w:r>
        <w:rPr>
          <w:rFonts w:ascii="Times New Roman" w:hAnsi="Times New Roman" w:cs="Times New Roman"/>
        </w:rPr>
        <w:t>.</w:t>
      </w:r>
      <w:r w:rsidRPr="004D6E0E">
        <w:rPr>
          <w:rFonts w:ascii="Times New Roman" w:hAnsi="Times New Roman" w:cs="Times New Roman"/>
          <w:vertAlign w:val="superscript"/>
        </w:rPr>
        <w:t>22</w:t>
      </w:r>
    </w:p>
    <w:p w14:paraId="3AA3879F" w14:textId="42814955" w:rsidR="004F3F13" w:rsidRDefault="004F3F13" w:rsidP="004F3F13">
      <w:pPr>
        <w:spacing w:line="360" w:lineRule="auto"/>
        <w:ind w:firstLine="720"/>
        <w:contextualSpacing/>
        <w:jc w:val="both"/>
        <w:rPr>
          <w:rFonts w:ascii="Times New Roman" w:hAnsi="Times New Roman" w:cs="Times New Roman"/>
        </w:rPr>
      </w:pPr>
      <w:r w:rsidRPr="00126D53">
        <w:rPr>
          <w:rFonts w:ascii="Times New Roman" w:hAnsi="Times New Roman" w:cs="Times New Roman"/>
        </w:rPr>
        <w:t xml:space="preserve">Prevalensi kejadian wanita dengan kekerasan seksual yang mengalami kekerasan emosional dan verbal sekitar 51,7% (Semahegn &amp; Mengistie, 2015).  Lebih dari sepertiga (35,7%) wanita melaporkan mendapat ancaman pemukulan, diancam akan direndam, mengalami degradasi verbal, merampas kebebasan untuk pergi keluar, menahan uang dan dukungan keluarga lainnya. Sedangkan lebih dari seperempat wanita mengalami bentuk </w:t>
      </w:r>
      <w:r w:rsidRPr="00126D53">
        <w:rPr>
          <w:rFonts w:ascii="Times New Roman" w:hAnsi="Times New Roman" w:cs="Times New Roman"/>
        </w:rPr>
        <w:lastRenderedPageBreak/>
        <w:t>kekerasan emosional sedang atau parah, dan lebih dari setengahnya sebagian atau seluruhnya dibatasi dalam apa yang akan dilakukan</w:t>
      </w:r>
      <w:r>
        <w:rPr>
          <w:rFonts w:ascii="Times New Roman" w:hAnsi="Times New Roman" w:cs="Times New Roman"/>
        </w:rPr>
        <w:t>.</w:t>
      </w:r>
      <w:r w:rsidRPr="004D6E0E">
        <w:rPr>
          <w:rFonts w:ascii="Times New Roman" w:hAnsi="Times New Roman" w:cs="Times New Roman"/>
          <w:vertAlign w:val="superscript"/>
        </w:rPr>
        <w:t>22</w:t>
      </w:r>
      <w:r w:rsidRPr="00126D53">
        <w:rPr>
          <w:rFonts w:ascii="Times New Roman" w:hAnsi="Times New Roman" w:cs="Times New Roman"/>
        </w:rPr>
        <w:t xml:space="preserve">  </w:t>
      </w:r>
    </w:p>
    <w:p w14:paraId="29B4ABF1" w14:textId="77777777" w:rsidR="003D3739" w:rsidRPr="00372FA0" w:rsidRDefault="003D3739" w:rsidP="003D3739">
      <w:pPr>
        <w:spacing w:line="360" w:lineRule="auto"/>
        <w:rPr>
          <w:rFonts w:ascii="Times New Roman" w:hAnsi="Times New Roman" w:cs="Times New Roman"/>
          <w:szCs w:val="24"/>
        </w:rPr>
      </w:pPr>
    </w:p>
    <w:p w14:paraId="1334F8B9" w14:textId="77777777" w:rsidR="003D3739" w:rsidRPr="00372FA0" w:rsidRDefault="003D3739" w:rsidP="003D3739">
      <w:pPr>
        <w:pStyle w:val="Heading2"/>
        <w:numPr>
          <w:ilvl w:val="0"/>
          <w:numId w:val="0"/>
        </w:numPr>
        <w:rPr>
          <w:rFonts w:ascii="Times New Roman" w:hAnsi="Times New Roman" w:cs="Times New Roman"/>
          <w:szCs w:val="24"/>
        </w:rPr>
      </w:pPr>
      <w:r w:rsidRPr="00372FA0">
        <w:rPr>
          <w:rFonts w:ascii="Times New Roman" w:hAnsi="Times New Roman" w:cs="Times New Roman"/>
          <w:szCs w:val="24"/>
        </w:rPr>
        <w:t>Kesimpulan</w:t>
      </w:r>
    </w:p>
    <w:p w14:paraId="72367F36" w14:textId="77777777" w:rsidR="003D3739" w:rsidRPr="00372FA0" w:rsidRDefault="003D3739" w:rsidP="003D3739">
      <w:pPr>
        <w:pStyle w:val="ListParagraph"/>
        <w:numPr>
          <w:ilvl w:val="0"/>
          <w:numId w:val="14"/>
        </w:numPr>
        <w:spacing w:line="360" w:lineRule="auto"/>
        <w:ind w:left="709" w:hanging="709"/>
        <w:jc w:val="both"/>
        <w:rPr>
          <w:rFonts w:ascii="Times New Roman" w:hAnsi="Times New Roman" w:cs="Times New Roman"/>
          <w:szCs w:val="24"/>
        </w:rPr>
      </w:pPr>
      <w:r w:rsidRPr="00372FA0">
        <w:rPr>
          <w:rFonts w:ascii="Times New Roman" w:hAnsi="Times New Roman" w:cs="Times New Roman"/>
          <w:szCs w:val="24"/>
          <w:lang w:val="id-ID"/>
        </w:rPr>
        <w:t>Gambaran kejadian kekerasan seksual berdasarkan usia paling banyak berada pada kelompok usia 5-14 tahun sebanyak 24 orang (52,2%)</w:t>
      </w:r>
      <w:r w:rsidRPr="00372FA0">
        <w:rPr>
          <w:rFonts w:ascii="Times New Roman" w:hAnsi="Times New Roman" w:cs="Times New Roman"/>
          <w:szCs w:val="24"/>
        </w:rPr>
        <w:t xml:space="preserve"> </w:t>
      </w:r>
    </w:p>
    <w:p w14:paraId="2FBB28B0" w14:textId="77777777" w:rsidR="003D3739" w:rsidRPr="00372FA0" w:rsidRDefault="003D3739" w:rsidP="003D3739">
      <w:pPr>
        <w:pStyle w:val="ListParagraph"/>
        <w:numPr>
          <w:ilvl w:val="0"/>
          <w:numId w:val="14"/>
        </w:numPr>
        <w:spacing w:line="360" w:lineRule="auto"/>
        <w:ind w:left="709" w:hanging="709"/>
        <w:jc w:val="both"/>
        <w:rPr>
          <w:rFonts w:ascii="Times New Roman" w:hAnsi="Times New Roman" w:cs="Times New Roman"/>
          <w:szCs w:val="24"/>
        </w:rPr>
      </w:pPr>
      <w:r w:rsidRPr="00372FA0">
        <w:rPr>
          <w:rFonts w:ascii="Times New Roman" w:hAnsi="Times New Roman" w:cs="Times New Roman"/>
          <w:szCs w:val="24"/>
          <w:lang w:val="id-ID"/>
        </w:rPr>
        <w:t>Gambaran kejadian kekerasan seksual berdasarkan tempat pelaporan paling banyak berasal dari Resor Lhokseumawe sebanyak 28 orang (60,9%)</w:t>
      </w:r>
      <w:r w:rsidRPr="00372FA0">
        <w:rPr>
          <w:rFonts w:ascii="Times New Roman" w:hAnsi="Times New Roman" w:cs="Times New Roman"/>
          <w:szCs w:val="24"/>
        </w:rPr>
        <w:t xml:space="preserve"> </w:t>
      </w:r>
    </w:p>
    <w:p w14:paraId="3A14BB55" w14:textId="77777777" w:rsidR="003D3739" w:rsidRPr="00372FA0" w:rsidRDefault="003D3739" w:rsidP="003D3739">
      <w:pPr>
        <w:pStyle w:val="ListParagraph"/>
        <w:numPr>
          <w:ilvl w:val="0"/>
          <w:numId w:val="14"/>
        </w:numPr>
        <w:spacing w:line="360" w:lineRule="auto"/>
        <w:ind w:left="709" w:hanging="709"/>
        <w:jc w:val="both"/>
        <w:rPr>
          <w:rFonts w:ascii="Times New Roman" w:hAnsi="Times New Roman" w:cs="Times New Roman"/>
          <w:szCs w:val="24"/>
        </w:rPr>
      </w:pPr>
      <w:r w:rsidRPr="00372FA0">
        <w:rPr>
          <w:rFonts w:ascii="Times New Roman" w:hAnsi="Times New Roman" w:cs="Times New Roman"/>
          <w:szCs w:val="24"/>
          <w:lang w:val="id-ID"/>
        </w:rPr>
        <w:t>Gambaran kejadian kekerasan seksual berdasarkan jenis kekerasan seksual paling banyak berada pada kelompok tipe penetrasi sebanyak 30 orang (65,2%)</w:t>
      </w:r>
      <w:r w:rsidRPr="00372FA0">
        <w:rPr>
          <w:rFonts w:ascii="Times New Roman" w:hAnsi="Times New Roman" w:cs="Times New Roman"/>
          <w:szCs w:val="24"/>
        </w:rPr>
        <w:t xml:space="preserve"> </w:t>
      </w:r>
    </w:p>
    <w:p w14:paraId="48638C16" w14:textId="77777777" w:rsidR="003D3739" w:rsidRPr="00372FA0" w:rsidRDefault="003D3739" w:rsidP="003D3739">
      <w:pPr>
        <w:pStyle w:val="ListParagraph"/>
        <w:numPr>
          <w:ilvl w:val="0"/>
          <w:numId w:val="14"/>
        </w:numPr>
        <w:spacing w:line="360" w:lineRule="auto"/>
        <w:ind w:left="709" w:hanging="709"/>
        <w:jc w:val="both"/>
        <w:rPr>
          <w:rFonts w:ascii="Times New Roman" w:hAnsi="Times New Roman" w:cs="Times New Roman"/>
          <w:szCs w:val="24"/>
        </w:rPr>
      </w:pPr>
      <w:r w:rsidRPr="00372FA0">
        <w:rPr>
          <w:rFonts w:ascii="Times New Roman" w:hAnsi="Times New Roman" w:cs="Times New Roman"/>
          <w:szCs w:val="24"/>
          <w:lang w:val="id-ID"/>
        </w:rPr>
        <w:t>Gambaran kejadian kekerasan seksual berdasarkan hubungan korban dengan pelaku kekerasan seksual paling banyak berada pada kelompok yang berasal dari orang yang tidak dikenal sebanyak 14 orang (30,4%)</w:t>
      </w:r>
      <w:r w:rsidRPr="00372FA0">
        <w:rPr>
          <w:rFonts w:ascii="Times New Roman" w:hAnsi="Times New Roman" w:cs="Times New Roman"/>
          <w:szCs w:val="24"/>
        </w:rPr>
        <w:t xml:space="preserve"> </w:t>
      </w:r>
    </w:p>
    <w:p w14:paraId="2E020A86" w14:textId="77777777" w:rsidR="003D3739" w:rsidRPr="00372FA0" w:rsidRDefault="003D3739" w:rsidP="003D3739">
      <w:pPr>
        <w:pStyle w:val="ListParagraph"/>
        <w:numPr>
          <w:ilvl w:val="0"/>
          <w:numId w:val="14"/>
        </w:numPr>
        <w:spacing w:line="360" w:lineRule="auto"/>
        <w:ind w:left="709" w:hanging="709"/>
        <w:jc w:val="both"/>
        <w:rPr>
          <w:rFonts w:ascii="Times New Roman" w:hAnsi="Times New Roman" w:cs="Times New Roman"/>
          <w:szCs w:val="24"/>
        </w:rPr>
      </w:pPr>
      <w:r w:rsidRPr="00372FA0">
        <w:rPr>
          <w:rFonts w:ascii="Times New Roman" w:hAnsi="Times New Roman" w:cs="Times New Roman"/>
          <w:szCs w:val="24"/>
          <w:lang w:val="id-ID"/>
        </w:rPr>
        <w:t>Gambaran kejadian korban kekerasan seksual yang juga mengalami kekerasan fisik sebanyak 11 orang (23,9%)</w:t>
      </w:r>
    </w:p>
    <w:p w14:paraId="6F95396D" w14:textId="36B3F4DE" w:rsidR="003D3739" w:rsidRPr="00322C12" w:rsidRDefault="003D3739" w:rsidP="003D3739">
      <w:pPr>
        <w:pStyle w:val="ListParagraph"/>
        <w:numPr>
          <w:ilvl w:val="0"/>
          <w:numId w:val="14"/>
        </w:numPr>
        <w:spacing w:line="360" w:lineRule="auto"/>
        <w:ind w:left="709" w:hanging="709"/>
        <w:jc w:val="both"/>
        <w:rPr>
          <w:rFonts w:ascii="Times New Roman" w:hAnsi="Times New Roman" w:cs="Times New Roman"/>
          <w:szCs w:val="24"/>
        </w:rPr>
      </w:pPr>
      <w:r w:rsidRPr="00372FA0">
        <w:rPr>
          <w:rFonts w:ascii="Times New Roman" w:hAnsi="Times New Roman" w:cs="Times New Roman"/>
          <w:szCs w:val="24"/>
          <w:lang w:val="id-ID"/>
        </w:rPr>
        <w:t>Gambaran kejadian korban kekerasan seksual yang juga mengalami kekerasan verbal sebanyak 18 orang (39,1%)</w:t>
      </w:r>
    </w:p>
    <w:p w14:paraId="4AC90448" w14:textId="77777777" w:rsidR="003D3739" w:rsidRPr="00372FA0" w:rsidRDefault="003D3739" w:rsidP="003D3739">
      <w:pPr>
        <w:pStyle w:val="Heading2"/>
        <w:numPr>
          <w:ilvl w:val="0"/>
          <w:numId w:val="0"/>
        </w:numPr>
        <w:rPr>
          <w:rFonts w:ascii="Times New Roman" w:hAnsi="Times New Roman" w:cs="Times New Roman"/>
          <w:szCs w:val="24"/>
        </w:rPr>
      </w:pPr>
      <w:r w:rsidRPr="00372FA0">
        <w:rPr>
          <w:rFonts w:ascii="Times New Roman" w:hAnsi="Times New Roman" w:cs="Times New Roman"/>
          <w:szCs w:val="24"/>
        </w:rPr>
        <w:t>Saran</w:t>
      </w:r>
    </w:p>
    <w:p w14:paraId="1CB61766" w14:textId="77777777" w:rsidR="003D3739" w:rsidRPr="00372FA0" w:rsidRDefault="003D3739" w:rsidP="003D3739">
      <w:pPr>
        <w:pStyle w:val="ListParagraph"/>
        <w:numPr>
          <w:ilvl w:val="0"/>
          <w:numId w:val="15"/>
        </w:numPr>
        <w:spacing w:line="360" w:lineRule="auto"/>
        <w:ind w:left="709" w:hanging="709"/>
        <w:jc w:val="both"/>
        <w:rPr>
          <w:rFonts w:ascii="Times New Roman" w:hAnsi="Times New Roman" w:cs="Times New Roman"/>
          <w:szCs w:val="24"/>
        </w:rPr>
      </w:pPr>
      <w:r w:rsidRPr="00372FA0">
        <w:rPr>
          <w:rFonts w:ascii="Times New Roman" w:hAnsi="Times New Roman" w:cs="Times New Roman"/>
          <w:szCs w:val="24"/>
        </w:rPr>
        <w:t xml:space="preserve">Bagi </w:t>
      </w:r>
      <w:r w:rsidRPr="00372FA0">
        <w:rPr>
          <w:rFonts w:ascii="Times New Roman" w:hAnsi="Times New Roman" w:cs="Times New Roman"/>
          <w:szCs w:val="24"/>
          <w:lang w:val="id-ID"/>
        </w:rPr>
        <w:t xml:space="preserve">rumah sakit </w:t>
      </w:r>
      <w:r w:rsidRPr="00372FA0">
        <w:rPr>
          <w:rFonts w:ascii="Times New Roman" w:hAnsi="Times New Roman" w:cs="Times New Roman"/>
          <w:szCs w:val="24"/>
        </w:rPr>
        <w:t>diharapkan</w:t>
      </w:r>
      <w:r w:rsidRPr="00372FA0">
        <w:rPr>
          <w:rFonts w:ascii="Times New Roman" w:hAnsi="Times New Roman" w:cs="Times New Roman"/>
          <w:szCs w:val="24"/>
          <w:lang w:val="id-ID"/>
        </w:rPr>
        <w:t xml:space="preserve"> hasil penelitian ini dapat menjadi sumber informasi dan selanjutnya dapat dijadikan </w:t>
      </w:r>
      <w:r w:rsidRPr="00372FA0">
        <w:rPr>
          <w:rFonts w:ascii="Times New Roman" w:hAnsi="Times New Roman" w:cs="Times New Roman"/>
          <w:szCs w:val="24"/>
        </w:rPr>
        <w:t>bahan masukan</w:t>
      </w:r>
      <w:r w:rsidRPr="00372FA0">
        <w:rPr>
          <w:rFonts w:ascii="Times New Roman" w:hAnsi="Times New Roman" w:cs="Times New Roman"/>
          <w:szCs w:val="24"/>
          <w:lang w:val="id-ID"/>
        </w:rPr>
        <w:t xml:space="preserve"> untuk dilakukan</w:t>
      </w:r>
      <w:r w:rsidRPr="00372FA0">
        <w:rPr>
          <w:rFonts w:ascii="Times New Roman" w:hAnsi="Times New Roman" w:cs="Times New Roman"/>
          <w:szCs w:val="24"/>
        </w:rPr>
        <w:t xml:space="preserve"> </w:t>
      </w:r>
      <w:r w:rsidRPr="00372FA0">
        <w:rPr>
          <w:rFonts w:ascii="Times New Roman" w:hAnsi="Times New Roman" w:cs="Times New Roman"/>
          <w:szCs w:val="24"/>
          <w:lang w:val="id-ID"/>
        </w:rPr>
        <w:t xml:space="preserve">edukasi terkait kekerasan seksual pada wanita di PPK BLUD RSU Cut Meutia </w:t>
      </w:r>
    </w:p>
    <w:p w14:paraId="2431BED2" w14:textId="690DE1C4" w:rsidR="00B563D1" w:rsidRPr="00B563D1" w:rsidRDefault="003D3739" w:rsidP="00B563D1">
      <w:pPr>
        <w:pStyle w:val="ListParagraph"/>
        <w:numPr>
          <w:ilvl w:val="0"/>
          <w:numId w:val="15"/>
        </w:numPr>
        <w:spacing w:line="360" w:lineRule="auto"/>
        <w:ind w:left="709" w:hanging="709"/>
        <w:jc w:val="both"/>
        <w:rPr>
          <w:rFonts w:ascii="Times New Roman" w:hAnsi="Times New Roman" w:cs="Times New Roman"/>
          <w:szCs w:val="24"/>
        </w:rPr>
      </w:pPr>
      <w:r w:rsidRPr="00372FA0">
        <w:rPr>
          <w:rFonts w:ascii="Times New Roman" w:hAnsi="Times New Roman" w:cs="Times New Roman"/>
          <w:szCs w:val="24"/>
        </w:rPr>
        <w:t xml:space="preserve">Bagi peneliti selanjutnya, hasil penelitian ini dapat dikembangkan dan dijadikan acuan untuk penelitian selanjutnya </w:t>
      </w:r>
      <w:r w:rsidRPr="00372FA0">
        <w:rPr>
          <w:rFonts w:ascii="Times New Roman" w:hAnsi="Times New Roman" w:cs="Times New Roman"/>
          <w:szCs w:val="24"/>
          <w:lang w:val="id-ID"/>
        </w:rPr>
        <w:t>mengenai</w:t>
      </w:r>
      <w:r w:rsidRPr="00372FA0">
        <w:rPr>
          <w:rFonts w:ascii="Times New Roman" w:hAnsi="Times New Roman" w:cs="Times New Roman"/>
          <w:szCs w:val="24"/>
        </w:rPr>
        <w:t xml:space="preserve"> </w:t>
      </w:r>
      <w:r w:rsidRPr="00372FA0">
        <w:rPr>
          <w:rFonts w:ascii="Times New Roman" w:hAnsi="Times New Roman" w:cs="Times New Roman"/>
          <w:szCs w:val="24"/>
          <w:lang w:val="id-ID"/>
        </w:rPr>
        <w:t>kekerasan seksual pada perempuan.</w:t>
      </w:r>
    </w:p>
    <w:p w14:paraId="409257F7" w14:textId="77777777" w:rsidR="003D3739" w:rsidRDefault="003D3739" w:rsidP="003D3739">
      <w:pPr>
        <w:spacing w:line="360" w:lineRule="auto"/>
        <w:ind w:firstLine="720"/>
        <w:contextualSpacing/>
        <w:jc w:val="both"/>
        <w:rPr>
          <w:rFonts w:ascii="Times New Roman" w:hAnsi="Times New Roman" w:cs="Times New Roman"/>
          <w:szCs w:val="24"/>
        </w:rPr>
      </w:pPr>
    </w:p>
    <w:p w14:paraId="494569F5" w14:textId="77777777" w:rsidR="003D3739" w:rsidRPr="00F016DB" w:rsidRDefault="003D3739" w:rsidP="003D3739">
      <w:pPr>
        <w:pStyle w:val="Heading1"/>
        <w:numPr>
          <w:ilvl w:val="0"/>
          <w:numId w:val="0"/>
        </w:numPr>
        <w:spacing w:before="0"/>
        <w:jc w:val="left"/>
        <w:rPr>
          <w:rFonts w:ascii="Times New Roman" w:hAnsi="Times New Roman" w:cs="Times New Roman"/>
        </w:rPr>
      </w:pPr>
      <w:bookmarkStart w:id="1" w:name="_Toc19456974"/>
      <w:r w:rsidRPr="00F016DB">
        <w:rPr>
          <w:rFonts w:ascii="Times New Roman" w:hAnsi="Times New Roman" w:cs="Times New Roman"/>
        </w:rPr>
        <w:t>DAFTAR PUSTAKA</w:t>
      </w:r>
      <w:bookmarkEnd w:id="1"/>
    </w:p>
    <w:p w14:paraId="00E9A2C4" w14:textId="7C79E052" w:rsidR="002C70D9" w:rsidRPr="007E0BDD"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sidRPr="007E0BDD">
        <w:rPr>
          <w:noProof/>
          <w:szCs w:val="24"/>
        </w:rPr>
        <w:t>Rochaety N. Menegakkan Ham Melalui Perlindungan Hukum Bagi Perempuan Korban Kekerasan Di Indonesia. 2007;7(1):1–24.</w:t>
      </w:r>
      <w:r>
        <w:rPr>
          <w:rFonts w:ascii="Times New Roman" w:hAnsi="Times New Roman" w:cs="Times New Roman"/>
        </w:rPr>
        <w:fldChar w:fldCharType="begin" w:fldLock="1"/>
      </w:r>
      <w:r w:rsidRPr="007E0BDD">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noProof/>
          <w:szCs w:val="24"/>
        </w:rPr>
        <w:t xml:space="preserve">1. </w:t>
      </w:r>
      <w:r w:rsidRPr="0033439A">
        <w:rPr>
          <w:noProof/>
          <w:szCs w:val="24"/>
        </w:rPr>
        <w:t>Perbuatan Kekerasan/Pelecehan Seksual Terhadap Perempuan, ST. Lex et Societatis , Vol. I/No.2/Apr-Jun/2013. 2013;I(2):39–49</w:t>
      </w:r>
    </w:p>
    <w:p w14:paraId="1E15F11A" w14:textId="77777777" w:rsidR="002C70D9" w:rsidRPr="007E0BDD"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sidRPr="0033439A">
        <w:rPr>
          <w:noProof/>
          <w:szCs w:val="24"/>
        </w:rPr>
        <w:t>Perbuatan Kekerasan/Pelecehan Seksual Terhadap Perempuan, ST. Lex et Societatis , Vol. I/No.2/Apr-Jun/2013. 2013;I(2):39–49</w:t>
      </w:r>
    </w:p>
    <w:p w14:paraId="4ACF3941" w14:textId="77777777" w:rsidR="002C70D9"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sidRPr="0033439A">
        <w:rPr>
          <w:noProof/>
          <w:szCs w:val="24"/>
        </w:rPr>
        <w:t>Rancangan Undang-Undang Republik Indonesia Tentang Penghapusan Kekerasan Seksual. 2017;1–64.</w:t>
      </w:r>
    </w:p>
    <w:p w14:paraId="0AD44A8C" w14:textId="77777777" w:rsidR="002C70D9" w:rsidRPr="007E0BDD"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sidRPr="007E0BDD">
        <w:rPr>
          <w:rFonts w:ascii="Times New Roman" w:hAnsi="Times New Roman" w:cs="Times New Roman"/>
          <w:noProof/>
          <w:szCs w:val="24"/>
        </w:rPr>
        <w:lastRenderedPageBreak/>
        <w:t xml:space="preserve">World Health Organization. Global and regional estimates of violence against women: prevalence and health effects of intimate partner violence and non-partner sexual violence. World Health Organization; 2013. p. 1–57. </w:t>
      </w:r>
    </w:p>
    <w:p w14:paraId="0D3C8314" w14:textId="77777777" w:rsidR="002C70D9" w:rsidRPr="007E0BDD"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sidRPr="007E0BDD">
        <w:rPr>
          <w:rFonts w:ascii="Times New Roman" w:hAnsi="Times New Roman" w:cs="Times New Roman"/>
          <w:noProof/>
          <w:szCs w:val="24"/>
        </w:rPr>
        <w:t xml:space="preserve">Komnas Perempuan. Catatan Kekerasan Terhadap Perempuan Tahun 2018: Korban Bersuara, Data Bicara, Sahkan Ruu Penghapusan Kekerasan Seksual Sebagai Wujud Komitmen Negara. Jakarta; 2019. </w:t>
      </w:r>
    </w:p>
    <w:p w14:paraId="657D3BCE" w14:textId="77777777" w:rsidR="002C70D9" w:rsidRPr="007E0BDD"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sidRPr="007E0BDD">
        <w:rPr>
          <w:rFonts w:ascii="Times New Roman" w:hAnsi="Times New Roman" w:cs="Times New Roman"/>
          <w:noProof/>
          <w:szCs w:val="24"/>
        </w:rPr>
        <w:t>World Health Organization. Violence against women [Internet]. World Health Organization; 2017. Available from: https://www.who.int/news-room/fact-sheets/detail/violence-against-women</w:t>
      </w:r>
    </w:p>
    <w:p w14:paraId="106C27C1" w14:textId="77777777" w:rsidR="002C70D9" w:rsidRPr="004A09BB" w:rsidRDefault="002C70D9" w:rsidP="002C70D9">
      <w:pPr>
        <w:widowControl w:val="0"/>
        <w:numPr>
          <w:ilvl w:val="0"/>
          <w:numId w:val="16"/>
        </w:numPr>
        <w:autoSpaceDE w:val="0"/>
        <w:autoSpaceDN w:val="0"/>
        <w:adjustRightInd w:val="0"/>
        <w:spacing w:after="200" w:line="360" w:lineRule="auto"/>
        <w:ind w:left="567" w:hanging="567"/>
        <w:contextualSpacing/>
        <w:rPr>
          <w:noProof/>
          <w:szCs w:val="24"/>
        </w:rPr>
      </w:pPr>
      <w:r>
        <w:rPr>
          <w:noProof/>
          <w:szCs w:val="24"/>
        </w:rPr>
        <w:t>15</w:t>
      </w:r>
      <w:r w:rsidRPr="004A09BB">
        <w:rPr>
          <w:noProof/>
          <w:szCs w:val="24"/>
        </w:rPr>
        <w:t xml:space="preserve"> Bentuk Kekerasan Seksual, Komnas Perempuan,2014 :1–16. </w:t>
      </w:r>
    </w:p>
    <w:p w14:paraId="203DC964" w14:textId="77777777" w:rsidR="002C70D9" w:rsidRDefault="002C70D9" w:rsidP="002C70D9">
      <w:pPr>
        <w:numPr>
          <w:ilvl w:val="0"/>
          <w:numId w:val="16"/>
        </w:numPr>
        <w:spacing w:after="200" w:line="360" w:lineRule="auto"/>
        <w:ind w:left="567" w:hanging="567"/>
        <w:contextualSpacing/>
        <w:jc w:val="both"/>
        <w:rPr>
          <w:szCs w:val="24"/>
        </w:rPr>
      </w:pPr>
      <w:r>
        <w:rPr>
          <w:szCs w:val="24"/>
        </w:rPr>
        <w:t xml:space="preserve">Statistik Gender Tematik, </w:t>
      </w:r>
      <w:r w:rsidRPr="004A09BB">
        <w:rPr>
          <w:szCs w:val="24"/>
        </w:rPr>
        <w:t>Kementerian Pemberdayaan Perempuan dan Pelindungan Anak</w:t>
      </w:r>
      <w:r>
        <w:rPr>
          <w:szCs w:val="24"/>
        </w:rPr>
        <w:t>,2017; 4-123</w:t>
      </w:r>
    </w:p>
    <w:p w14:paraId="7D63D698" w14:textId="77777777" w:rsidR="002C70D9" w:rsidRDefault="002C70D9" w:rsidP="002C70D9">
      <w:pPr>
        <w:numPr>
          <w:ilvl w:val="0"/>
          <w:numId w:val="16"/>
        </w:numPr>
        <w:spacing w:after="200" w:line="360" w:lineRule="auto"/>
        <w:ind w:left="567" w:hanging="567"/>
        <w:contextualSpacing/>
        <w:jc w:val="both"/>
        <w:rPr>
          <w:szCs w:val="24"/>
        </w:rPr>
      </w:pPr>
      <w:r w:rsidRPr="004A09BB">
        <w:rPr>
          <w:szCs w:val="24"/>
        </w:rPr>
        <w:t>Catatan Kekerasa</w:t>
      </w:r>
      <w:r>
        <w:rPr>
          <w:szCs w:val="24"/>
        </w:rPr>
        <w:t xml:space="preserve">n Terhadap Perempuan Tahun 2017, </w:t>
      </w:r>
      <w:r w:rsidRPr="004A09BB">
        <w:rPr>
          <w:szCs w:val="24"/>
        </w:rPr>
        <w:t>Komnas Perempuan</w:t>
      </w:r>
      <w:r>
        <w:rPr>
          <w:szCs w:val="24"/>
        </w:rPr>
        <w:t>,13-18</w:t>
      </w:r>
    </w:p>
    <w:p w14:paraId="7A2C7A2E" w14:textId="77777777" w:rsidR="002C70D9" w:rsidRDefault="002C70D9" w:rsidP="002C70D9">
      <w:pPr>
        <w:numPr>
          <w:ilvl w:val="0"/>
          <w:numId w:val="16"/>
        </w:numPr>
        <w:spacing w:after="200" w:line="360" w:lineRule="auto"/>
        <w:ind w:left="567" w:hanging="567"/>
        <w:contextualSpacing/>
        <w:jc w:val="both"/>
        <w:rPr>
          <w:szCs w:val="24"/>
        </w:rPr>
      </w:pPr>
      <w:r w:rsidRPr="00694261">
        <w:rPr>
          <w:szCs w:val="24"/>
        </w:rPr>
        <w:t>Visum Et Repertum Pada Tahap Penyidikan Dalam</w:t>
      </w:r>
      <w:r>
        <w:rPr>
          <w:szCs w:val="24"/>
        </w:rPr>
        <w:t xml:space="preserve"> </w:t>
      </w:r>
      <w:r w:rsidRPr="00694261">
        <w:rPr>
          <w:szCs w:val="24"/>
        </w:rPr>
        <w:t>mengungkap Tindak Pidana Pemerkosaan</w:t>
      </w:r>
      <w:r>
        <w:rPr>
          <w:szCs w:val="24"/>
        </w:rPr>
        <w:t>, Sujadi, 2014: 1-10</w:t>
      </w:r>
    </w:p>
    <w:p w14:paraId="17582562" w14:textId="77777777" w:rsidR="002C70D9" w:rsidRDefault="002C70D9" w:rsidP="002C70D9">
      <w:pPr>
        <w:numPr>
          <w:ilvl w:val="0"/>
          <w:numId w:val="16"/>
        </w:numPr>
        <w:spacing w:after="200" w:line="360" w:lineRule="auto"/>
        <w:ind w:left="567" w:hanging="567"/>
        <w:contextualSpacing/>
        <w:jc w:val="both"/>
        <w:rPr>
          <w:szCs w:val="24"/>
        </w:rPr>
      </w:pPr>
      <w:r w:rsidRPr="00694261">
        <w:rPr>
          <w:szCs w:val="24"/>
        </w:rPr>
        <w:t xml:space="preserve">Keterangan Ahli dan Visum et Repertum dalam Aspek Hukum Acara Pidana, R. Soeparmono, CV </w:t>
      </w:r>
      <w:r>
        <w:rPr>
          <w:szCs w:val="24"/>
        </w:rPr>
        <w:t xml:space="preserve">Mandar Maju, Bandung, 2016: </w:t>
      </w:r>
      <w:r w:rsidRPr="00694261">
        <w:rPr>
          <w:szCs w:val="24"/>
        </w:rPr>
        <w:t>25</w:t>
      </w:r>
    </w:p>
    <w:p w14:paraId="2B9EDF05" w14:textId="77777777" w:rsidR="002C70D9" w:rsidRDefault="002C70D9" w:rsidP="002C70D9">
      <w:pPr>
        <w:numPr>
          <w:ilvl w:val="0"/>
          <w:numId w:val="16"/>
        </w:numPr>
        <w:spacing w:after="200" w:line="360" w:lineRule="auto"/>
        <w:ind w:left="567" w:hanging="567"/>
        <w:contextualSpacing/>
        <w:jc w:val="both"/>
        <w:rPr>
          <w:szCs w:val="24"/>
        </w:rPr>
      </w:pPr>
      <w:r w:rsidRPr="008A715D">
        <w:rPr>
          <w:noProof/>
          <w:szCs w:val="24"/>
        </w:rPr>
        <w:t xml:space="preserve">Fallis A. </w:t>
      </w:r>
      <w:r w:rsidRPr="00694261">
        <w:rPr>
          <w:noProof/>
          <w:szCs w:val="24"/>
        </w:rPr>
        <w:t>Peranan Visum Et Repertum Dalam Proses Penyidikan Tindak Pidana Kealpaan Menyebabkan Orang Lain Mati (Putusan Pengadilan Negeri Kepanjen No. 607/Pid.B/2014/PN.Kpn)</w:t>
      </w:r>
      <w:r w:rsidRPr="008A715D">
        <w:rPr>
          <w:noProof/>
          <w:szCs w:val="24"/>
        </w:rPr>
        <w:t>. J Chem Inf Model. 2013;53(9):1689–99.</w:t>
      </w:r>
    </w:p>
    <w:p w14:paraId="08DE820F" w14:textId="77777777" w:rsidR="002C70D9" w:rsidRDefault="002C70D9" w:rsidP="002C70D9">
      <w:pPr>
        <w:numPr>
          <w:ilvl w:val="0"/>
          <w:numId w:val="16"/>
        </w:numPr>
        <w:spacing w:after="200" w:line="360" w:lineRule="auto"/>
        <w:ind w:left="567" w:hanging="567"/>
        <w:contextualSpacing/>
        <w:jc w:val="both"/>
        <w:rPr>
          <w:szCs w:val="24"/>
        </w:rPr>
      </w:pPr>
      <w:r w:rsidRPr="00694261">
        <w:rPr>
          <w:szCs w:val="24"/>
        </w:rPr>
        <w:t>Ilmu P, Dalam K, Peradilan S, Abdul O. Visum Et Repertum Dan Proses Peradilan Pidana : :583–93.</w:t>
      </w:r>
    </w:p>
    <w:p w14:paraId="5B30389D" w14:textId="77777777" w:rsidR="002C70D9" w:rsidRPr="004A09BB" w:rsidRDefault="002C70D9" w:rsidP="002C70D9">
      <w:pPr>
        <w:numPr>
          <w:ilvl w:val="0"/>
          <w:numId w:val="16"/>
        </w:numPr>
        <w:spacing w:after="200" w:line="360" w:lineRule="auto"/>
        <w:ind w:left="567" w:hanging="567"/>
        <w:contextualSpacing/>
        <w:jc w:val="both"/>
        <w:rPr>
          <w:szCs w:val="24"/>
        </w:rPr>
      </w:pPr>
      <w:r w:rsidRPr="00694261">
        <w:rPr>
          <w:szCs w:val="24"/>
        </w:rPr>
        <w:t>Peranan Visum Et Repertum Pada Tahap Penyidikan Dalam Mengungkap Tindak Pidana Penganiayaan ; Saviera Chintyara,2018 : 4-19</w:t>
      </w:r>
    </w:p>
    <w:p w14:paraId="63F8BD98" w14:textId="77777777" w:rsidR="002C70D9" w:rsidRPr="00DD5498"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Pr>
          <w:noProof/>
          <w:szCs w:val="24"/>
        </w:rPr>
        <w:t xml:space="preserve">Indrayana, M. T. </w:t>
      </w:r>
      <w:r w:rsidRPr="00DD5498">
        <w:rPr>
          <w:noProof/>
          <w:szCs w:val="24"/>
        </w:rPr>
        <w:t>Profil Kasus Kekerasan Seksual terhadap Perempuan dan Anak yang Diperiksa di Rumah Sakit Bhayangkara Dumai (2009-2013)</w:t>
      </w:r>
      <w:r>
        <w:rPr>
          <w:noProof/>
          <w:szCs w:val="24"/>
        </w:rPr>
        <w:t xml:space="preserve">. </w:t>
      </w:r>
      <w:r w:rsidRPr="00DD5498">
        <w:rPr>
          <w:i/>
          <w:noProof/>
          <w:szCs w:val="24"/>
        </w:rPr>
        <w:t>J Kesehatan Melayu</w:t>
      </w:r>
      <w:r>
        <w:rPr>
          <w:noProof/>
          <w:szCs w:val="24"/>
        </w:rPr>
        <w:t>. 2017;1(1):9-13</w:t>
      </w:r>
    </w:p>
    <w:p w14:paraId="588E52E6" w14:textId="77777777" w:rsidR="002C70D9" w:rsidRPr="00E6250B"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Pr>
          <w:noProof/>
          <w:szCs w:val="24"/>
        </w:rPr>
        <w:t>Penelitian Negri</w:t>
      </w:r>
    </w:p>
    <w:p w14:paraId="670F23DC" w14:textId="77777777" w:rsidR="002C70D9" w:rsidRPr="00E6250B"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Pr>
          <w:noProof/>
          <w:szCs w:val="24"/>
        </w:rPr>
        <w:t>Bourke et al</w:t>
      </w:r>
    </w:p>
    <w:p w14:paraId="4ADF94C0" w14:textId="7BF47557" w:rsidR="002C70D9" w:rsidRPr="00E6250B" w:rsidRDefault="000B5E93"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Pr>
          <w:noProof/>
          <w:szCs w:val="24"/>
        </w:rPr>
        <w:t xml:space="preserve">Bahri, Syaiful., Fajriani. Kajian awal terhadap tingkat pelecehan seksual di Aceh; </w:t>
      </w:r>
      <w:r w:rsidRPr="000B5E93">
        <w:rPr>
          <w:i/>
          <w:noProof/>
          <w:szCs w:val="24"/>
        </w:rPr>
        <w:t>Jurnal Pencerahan</w:t>
      </w:r>
      <w:r>
        <w:rPr>
          <w:noProof/>
          <w:szCs w:val="24"/>
        </w:rPr>
        <w:t>. 9(1), 50-65.</w:t>
      </w:r>
    </w:p>
    <w:p w14:paraId="7E5A5DD1" w14:textId="77777777" w:rsidR="002C70D9" w:rsidRPr="00E6250B"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Pr>
          <w:noProof/>
          <w:szCs w:val="24"/>
        </w:rPr>
        <w:t>Polres Aceh Utara</w:t>
      </w:r>
    </w:p>
    <w:p w14:paraId="6BCE137C" w14:textId="77777777" w:rsidR="002C70D9" w:rsidRPr="00E6250B"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sidRPr="00E6250B">
        <w:rPr>
          <w:noProof/>
          <w:szCs w:val="24"/>
        </w:rPr>
        <w:t xml:space="preserve">Herlianto, B., Adnyana, I.G.A.N.S., Windiani, I.G.A.T., Alit, I.B.P., Soetjiningsih. Karakteristik kekerasan seksual pada anak di RSUP Sanglah Denpasar. </w:t>
      </w:r>
      <w:r w:rsidRPr="00E6250B">
        <w:rPr>
          <w:i/>
          <w:iCs/>
          <w:noProof/>
          <w:szCs w:val="24"/>
        </w:rPr>
        <w:lastRenderedPageBreak/>
        <w:t>Medicina</w:t>
      </w:r>
      <w:r>
        <w:rPr>
          <w:i/>
          <w:iCs/>
          <w:noProof/>
          <w:szCs w:val="24"/>
        </w:rPr>
        <w:t>.</w:t>
      </w:r>
      <w:r>
        <w:rPr>
          <w:iCs/>
          <w:noProof/>
          <w:szCs w:val="24"/>
        </w:rPr>
        <w:t>2019;</w:t>
      </w:r>
      <w:r>
        <w:rPr>
          <w:noProof/>
          <w:szCs w:val="24"/>
        </w:rPr>
        <w:t>50(1): 205-209.</w:t>
      </w:r>
    </w:p>
    <w:p w14:paraId="5BCE5FED" w14:textId="77777777" w:rsidR="002C70D9" w:rsidRPr="00E67CF0"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Pr>
          <w:noProof/>
          <w:szCs w:val="24"/>
        </w:rPr>
        <w:t xml:space="preserve">Biruny, D. M., Rohmah, N., Rifanda, N., et al. Kekerasan Seksual pada Anak: Telaah Relasi Pelaku Korban dan Kerentanan pada Anak. </w:t>
      </w:r>
      <w:r>
        <w:rPr>
          <w:i/>
          <w:noProof/>
          <w:szCs w:val="24"/>
        </w:rPr>
        <w:t>J Psikologi Islam</w:t>
      </w:r>
      <w:r>
        <w:rPr>
          <w:noProof/>
          <w:szCs w:val="24"/>
        </w:rPr>
        <w:t>. 2015;12(2): 5-10.</w:t>
      </w:r>
    </w:p>
    <w:p w14:paraId="1742E5E2" w14:textId="77777777" w:rsidR="002C70D9" w:rsidRPr="007E0BDD" w:rsidRDefault="002C70D9" w:rsidP="002C70D9">
      <w:pPr>
        <w:widowControl w:val="0"/>
        <w:numPr>
          <w:ilvl w:val="0"/>
          <w:numId w:val="16"/>
        </w:numPr>
        <w:autoSpaceDE w:val="0"/>
        <w:autoSpaceDN w:val="0"/>
        <w:adjustRightInd w:val="0"/>
        <w:spacing w:after="200" w:line="360" w:lineRule="auto"/>
        <w:ind w:left="567" w:hanging="567"/>
        <w:contextualSpacing/>
        <w:jc w:val="both"/>
        <w:rPr>
          <w:noProof/>
          <w:szCs w:val="24"/>
          <w:lang w:val="id-ID"/>
        </w:rPr>
      </w:pPr>
      <w:r>
        <w:rPr>
          <w:noProof/>
          <w:szCs w:val="24"/>
        </w:rPr>
        <w:t>Samahegn, A., Mangestie, X. 2015.</w:t>
      </w:r>
    </w:p>
    <w:p w14:paraId="728DE796" w14:textId="3E14C534" w:rsidR="003D3739" w:rsidRPr="00B563D1" w:rsidRDefault="002C70D9" w:rsidP="00B563D1">
      <w:pPr>
        <w:spacing w:line="360" w:lineRule="auto"/>
        <w:contextualSpacing/>
        <w:jc w:val="both"/>
        <w:rPr>
          <w:rFonts w:ascii="Times New Roman" w:hAnsi="Times New Roman" w:cs="Times New Roman"/>
          <w:szCs w:val="24"/>
        </w:rPr>
        <w:sectPr w:rsidR="003D3739" w:rsidRPr="00B563D1" w:rsidSect="00E01D82">
          <w:footerReference w:type="even" r:id="rId9"/>
          <w:footerReference w:type="default" r:id="rId10"/>
          <w:pgSz w:w="11907" w:h="16839"/>
          <w:pgMar w:top="1418" w:right="1418" w:bottom="1418" w:left="1418" w:header="720" w:footer="720" w:gutter="0"/>
          <w:pgNumType w:start="1"/>
          <w:cols w:space="720"/>
          <w:titlePg/>
          <w:docGrid w:linePitch="326"/>
        </w:sectPr>
      </w:pPr>
      <w:r>
        <w:rPr>
          <w:rFonts w:ascii="Times New Roman" w:hAnsi="Times New Roman" w:cs="Times New Roman"/>
        </w:rPr>
        <w:fldChar w:fldCharType="end"/>
      </w:r>
    </w:p>
    <w:p w14:paraId="021FF9ED" w14:textId="26DF52CA" w:rsidR="002F71BF" w:rsidRPr="000F35F0" w:rsidRDefault="002F71BF" w:rsidP="000F35F0"/>
    <w:sectPr w:rsidR="002F71BF" w:rsidRPr="000F35F0" w:rsidSect="003D3739">
      <w:headerReference w:type="default" r:id="rId11"/>
      <w:footerReference w:type="default" r:id="rId12"/>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13F8E" w14:textId="77777777" w:rsidR="009142F6" w:rsidRDefault="009142F6" w:rsidP="00F852DB">
      <w:r>
        <w:separator/>
      </w:r>
    </w:p>
  </w:endnote>
  <w:endnote w:type="continuationSeparator" w:id="0">
    <w:p w14:paraId="3211BF7B" w14:textId="77777777" w:rsidR="009142F6" w:rsidRDefault="009142F6" w:rsidP="00F8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C475E" w14:textId="77777777" w:rsidR="00E01D82" w:rsidRDefault="00E01D82" w:rsidP="009470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106E16" w14:textId="77777777" w:rsidR="00E01D82" w:rsidRDefault="00E01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3491" w14:textId="77777777" w:rsidR="00E01D82" w:rsidRDefault="00E01D82" w:rsidP="009470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582F">
      <w:rPr>
        <w:rStyle w:val="PageNumber"/>
        <w:noProof/>
      </w:rPr>
      <w:t>2</w:t>
    </w:r>
    <w:r>
      <w:rPr>
        <w:rStyle w:val="PageNumber"/>
      </w:rPr>
      <w:fldChar w:fldCharType="end"/>
    </w:r>
  </w:p>
  <w:p w14:paraId="256BFA97" w14:textId="77777777" w:rsidR="00E01D82" w:rsidRDefault="00E01D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C854E" w14:textId="77777777" w:rsidR="00C93B76" w:rsidRDefault="00C93B76" w:rsidP="001C6DA9">
    <w:pPr>
      <w:pStyle w:val="Footer"/>
      <w:framePr w:wrap="none" w:vAnchor="text" w:hAnchor="margin" w:xAlign="center" w:y="1"/>
    </w:pP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71BE5" w14:textId="77777777" w:rsidR="009142F6" w:rsidRDefault="009142F6" w:rsidP="00F852DB">
      <w:r>
        <w:separator/>
      </w:r>
    </w:p>
  </w:footnote>
  <w:footnote w:type="continuationSeparator" w:id="0">
    <w:p w14:paraId="4A6088D0" w14:textId="77777777" w:rsidR="009142F6" w:rsidRDefault="009142F6" w:rsidP="00F85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028B" w14:textId="77777777" w:rsidR="00C93B76" w:rsidRDefault="00C93B76" w:rsidP="005F00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9B6"/>
    <w:multiLevelType w:val="hybridMultilevel"/>
    <w:tmpl w:val="CAD611F0"/>
    <w:lvl w:ilvl="0" w:tplc="E69A2C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D122B0B"/>
    <w:multiLevelType w:val="hybridMultilevel"/>
    <w:tmpl w:val="E15E85F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D65C65"/>
    <w:multiLevelType w:val="multilevel"/>
    <w:tmpl w:val="D250F5D0"/>
    <w:lvl w:ilvl="0">
      <w:start w:val="1"/>
      <w:numFmt w:val="decimal"/>
      <w:pStyle w:val="Heading1"/>
      <w:suff w:val="space"/>
      <w:lvlText w:val="BAB %1"/>
      <w:lvlJc w:val="center"/>
      <w:pPr>
        <w:ind w:left="0" w:firstLine="288"/>
      </w:pPr>
      <w:rPr>
        <w:rFonts w:asciiTheme="majorHAnsi" w:hAnsiTheme="majorHAnsi" w:hint="default"/>
        <w:b/>
        <w:bCs w:val="0"/>
        <w:i w:val="0"/>
        <w:iCs w:val="0"/>
        <w:caps/>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1.%2"/>
      <w:lvlJc w:val="left"/>
      <w:pPr>
        <w:ind w:left="720" w:hanging="720"/>
      </w:pPr>
      <w:rPr>
        <w:rFonts w:hint="default"/>
      </w:rPr>
    </w:lvl>
    <w:lvl w:ilvl="2">
      <w:start w:val="1"/>
      <w:numFmt w:val="decimal"/>
      <w:pStyle w:val="Heading3"/>
      <w:suff w:val="nothing"/>
      <w:lvlText w:val="%1.%2.%3"/>
      <w:lvlJc w:val="left"/>
      <w:pPr>
        <w:ind w:left="720" w:hanging="720"/>
      </w:pPr>
      <w:rPr>
        <w:rFonts w:hint="default"/>
      </w:rPr>
    </w:lvl>
    <w:lvl w:ilvl="3">
      <w:start w:val="1"/>
      <w:numFmt w:val="decimal"/>
      <w:pStyle w:val="Heading4"/>
      <w:suff w:val="nothing"/>
      <w:lvlText w:val="%1.%2.%3.%4"/>
      <w:lvlJc w:val="left"/>
      <w:pPr>
        <w:ind w:left="72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F0B2CCC"/>
    <w:multiLevelType w:val="hybridMultilevel"/>
    <w:tmpl w:val="BA1C61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EC6216"/>
    <w:multiLevelType w:val="hybridMultilevel"/>
    <w:tmpl w:val="82128B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34A97D4A"/>
    <w:multiLevelType w:val="hybridMultilevel"/>
    <w:tmpl w:val="B548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B22DE"/>
    <w:multiLevelType w:val="multilevel"/>
    <w:tmpl w:val="66DC5C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60A25F6"/>
    <w:multiLevelType w:val="hybridMultilevel"/>
    <w:tmpl w:val="2094360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07E47A1"/>
    <w:multiLevelType w:val="hybridMultilevel"/>
    <w:tmpl w:val="A8EAC882"/>
    <w:lvl w:ilvl="0" w:tplc="A5100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C121B3"/>
    <w:multiLevelType w:val="hybridMultilevel"/>
    <w:tmpl w:val="2BA4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F27C0"/>
    <w:multiLevelType w:val="hybridMultilevel"/>
    <w:tmpl w:val="87CAD32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92129F"/>
    <w:multiLevelType w:val="hybridMultilevel"/>
    <w:tmpl w:val="01E06C24"/>
    <w:lvl w:ilvl="0" w:tplc="A51007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7539E"/>
    <w:multiLevelType w:val="multilevel"/>
    <w:tmpl w:val="F35240B4"/>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750D49C8"/>
    <w:multiLevelType w:val="hybridMultilevel"/>
    <w:tmpl w:val="5A7A4E7C"/>
    <w:lvl w:ilvl="0" w:tplc="0409000F">
      <w:start w:val="1"/>
      <w:numFmt w:val="decimal"/>
      <w:lvlText w:val="%1."/>
      <w:lvlJc w:val="left"/>
      <w:pPr>
        <w:ind w:left="720" w:hanging="360"/>
      </w:pPr>
    </w:lvl>
    <w:lvl w:ilvl="1" w:tplc="E6DC1F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675A3"/>
    <w:multiLevelType w:val="hybridMultilevel"/>
    <w:tmpl w:val="2240635C"/>
    <w:lvl w:ilvl="0" w:tplc="8F982F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2"/>
  </w:num>
  <w:num w:numId="5">
    <w:abstractNumId w:val="2"/>
  </w:num>
  <w:num w:numId="6">
    <w:abstractNumId w:val="0"/>
  </w:num>
  <w:num w:numId="7">
    <w:abstractNumId w:val="8"/>
  </w:num>
  <w:num w:numId="8">
    <w:abstractNumId w:val="11"/>
  </w:num>
  <w:num w:numId="9">
    <w:abstractNumId w:val="5"/>
  </w:num>
  <w:num w:numId="10">
    <w:abstractNumId w:val="3"/>
  </w:num>
  <w:num w:numId="11">
    <w:abstractNumId w:val="10"/>
  </w:num>
  <w:num w:numId="12">
    <w:abstractNumId w:val="14"/>
  </w:num>
  <w:num w:numId="13">
    <w:abstractNumId w:val="7"/>
  </w:num>
  <w:num w:numId="14">
    <w:abstractNumId w:val="12"/>
  </w:num>
  <w:num w:numId="15">
    <w:abstractNumId w:val="4"/>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57"/>
    <w:rsid w:val="000007AA"/>
    <w:rsid w:val="00003AFB"/>
    <w:rsid w:val="00004395"/>
    <w:rsid w:val="000108AF"/>
    <w:rsid w:val="0001220E"/>
    <w:rsid w:val="000133B6"/>
    <w:rsid w:val="00021579"/>
    <w:rsid w:val="00023010"/>
    <w:rsid w:val="0002437F"/>
    <w:rsid w:val="000306FE"/>
    <w:rsid w:val="000316D5"/>
    <w:rsid w:val="0003397E"/>
    <w:rsid w:val="0004264E"/>
    <w:rsid w:val="00052C1C"/>
    <w:rsid w:val="000606E2"/>
    <w:rsid w:val="00060B4A"/>
    <w:rsid w:val="00064105"/>
    <w:rsid w:val="00070610"/>
    <w:rsid w:val="00070E5C"/>
    <w:rsid w:val="00071C68"/>
    <w:rsid w:val="00073F0B"/>
    <w:rsid w:val="0007436C"/>
    <w:rsid w:val="00090157"/>
    <w:rsid w:val="00092DDC"/>
    <w:rsid w:val="00096854"/>
    <w:rsid w:val="000A1517"/>
    <w:rsid w:val="000A164A"/>
    <w:rsid w:val="000A2A11"/>
    <w:rsid w:val="000A424C"/>
    <w:rsid w:val="000A7D03"/>
    <w:rsid w:val="000B315D"/>
    <w:rsid w:val="000B4281"/>
    <w:rsid w:val="000B5E93"/>
    <w:rsid w:val="000B5FAD"/>
    <w:rsid w:val="000B6C74"/>
    <w:rsid w:val="000C1115"/>
    <w:rsid w:val="000C408B"/>
    <w:rsid w:val="000C6074"/>
    <w:rsid w:val="000C6B1C"/>
    <w:rsid w:val="000D5D8F"/>
    <w:rsid w:val="000D7121"/>
    <w:rsid w:val="000E0C71"/>
    <w:rsid w:val="000E49CA"/>
    <w:rsid w:val="000E51E3"/>
    <w:rsid w:val="000E56F4"/>
    <w:rsid w:val="000F35F0"/>
    <w:rsid w:val="00105152"/>
    <w:rsid w:val="001053DA"/>
    <w:rsid w:val="00106F79"/>
    <w:rsid w:val="001127A8"/>
    <w:rsid w:val="001246FB"/>
    <w:rsid w:val="00126D53"/>
    <w:rsid w:val="00134D9A"/>
    <w:rsid w:val="00137573"/>
    <w:rsid w:val="00140F40"/>
    <w:rsid w:val="0015595C"/>
    <w:rsid w:val="0015788F"/>
    <w:rsid w:val="00161316"/>
    <w:rsid w:val="00161A86"/>
    <w:rsid w:val="00162B12"/>
    <w:rsid w:val="00170B15"/>
    <w:rsid w:val="00171C18"/>
    <w:rsid w:val="00173B76"/>
    <w:rsid w:val="001776E0"/>
    <w:rsid w:val="00181CFD"/>
    <w:rsid w:val="001878D6"/>
    <w:rsid w:val="001A632D"/>
    <w:rsid w:val="001A7E6D"/>
    <w:rsid w:val="001B0762"/>
    <w:rsid w:val="001B3E7E"/>
    <w:rsid w:val="001B4822"/>
    <w:rsid w:val="001B6845"/>
    <w:rsid w:val="001B6EFD"/>
    <w:rsid w:val="001C73C1"/>
    <w:rsid w:val="001D66E5"/>
    <w:rsid w:val="001D7C08"/>
    <w:rsid w:val="001E0A1A"/>
    <w:rsid w:val="001E0B99"/>
    <w:rsid w:val="001E111B"/>
    <w:rsid w:val="001E2945"/>
    <w:rsid w:val="001E597B"/>
    <w:rsid w:val="001E6857"/>
    <w:rsid w:val="001F2D05"/>
    <w:rsid w:val="001F3565"/>
    <w:rsid w:val="001F4277"/>
    <w:rsid w:val="001F55CC"/>
    <w:rsid w:val="001F70E0"/>
    <w:rsid w:val="00200629"/>
    <w:rsid w:val="00207566"/>
    <w:rsid w:val="00207AAF"/>
    <w:rsid w:val="002112F5"/>
    <w:rsid w:val="002117F7"/>
    <w:rsid w:val="00220A85"/>
    <w:rsid w:val="002220E4"/>
    <w:rsid w:val="0022286B"/>
    <w:rsid w:val="00223BEA"/>
    <w:rsid w:val="00226068"/>
    <w:rsid w:val="002278AF"/>
    <w:rsid w:val="00232C38"/>
    <w:rsid w:val="0023343C"/>
    <w:rsid w:val="00234906"/>
    <w:rsid w:val="0023711E"/>
    <w:rsid w:val="0024465B"/>
    <w:rsid w:val="00250675"/>
    <w:rsid w:val="002518E2"/>
    <w:rsid w:val="002603EF"/>
    <w:rsid w:val="00260A79"/>
    <w:rsid w:val="00262837"/>
    <w:rsid w:val="00264B31"/>
    <w:rsid w:val="00282469"/>
    <w:rsid w:val="00291AB6"/>
    <w:rsid w:val="0029296E"/>
    <w:rsid w:val="002A4CBC"/>
    <w:rsid w:val="002B01F2"/>
    <w:rsid w:val="002B16E5"/>
    <w:rsid w:val="002B407C"/>
    <w:rsid w:val="002C0F92"/>
    <w:rsid w:val="002C20AA"/>
    <w:rsid w:val="002C2409"/>
    <w:rsid w:val="002C70D9"/>
    <w:rsid w:val="002D0009"/>
    <w:rsid w:val="002D59AC"/>
    <w:rsid w:val="002E691A"/>
    <w:rsid w:val="002F1701"/>
    <w:rsid w:val="002F44D0"/>
    <w:rsid w:val="002F6711"/>
    <w:rsid w:val="002F6BFB"/>
    <w:rsid w:val="002F71BF"/>
    <w:rsid w:val="00303E50"/>
    <w:rsid w:val="00304B8B"/>
    <w:rsid w:val="00305406"/>
    <w:rsid w:val="00306F7B"/>
    <w:rsid w:val="00313A11"/>
    <w:rsid w:val="00322C12"/>
    <w:rsid w:val="0032676B"/>
    <w:rsid w:val="0033128C"/>
    <w:rsid w:val="003319FA"/>
    <w:rsid w:val="00332205"/>
    <w:rsid w:val="00344165"/>
    <w:rsid w:val="003472DD"/>
    <w:rsid w:val="00353482"/>
    <w:rsid w:val="003578DD"/>
    <w:rsid w:val="003669A4"/>
    <w:rsid w:val="00373ACB"/>
    <w:rsid w:val="00377938"/>
    <w:rsid w:val="0038128A"/>
    <w:rsid w:val="00382090"/>
    <w:rsid w:val="00383663"/>
    <w:rsid w:val="0039062A"/>
    <w:rsid w:val="00394DA9"/>
    <w:rsid w:val="0039582F"/>
    <w:rsid w:val="00397D34"/>
    <w:rsid w:val="003A076E"/>
    <w:rsid w:val="003A10EA"/>
    <w:rsid w:val="003A4FD2"/>
    <w:rsid w:val="003B13F6"/>
    <w:rsid w:val="003B2E36"/>
    <w:rsid w:val="003B3820"/>
    <w:rsid w:val="003B553C"/>
    <w:rsid w:val="003C3AE2"/>
    <w:rsid w:val="003C3C79"/>
    <w:rsid w:val="003C6EB7"/>
    <w:rsid w:val="003C7B16"/>
    <w:rsid w:val="003D0077"/>
    <w:rsid w:val="003D11ED"/>
    <w:rsid w:val="003D3739"/>
    <w:rsid w:val="003D373C"/>
    <w:rsid w:val="003D398C"/>
    <w:rsid w:val="003D4790"/>
    <w:rsid w:val="003E15A9"/>
    <w:rsid w:val="003E3596"/>
    <w:rsid w:val="003E541A"/>
    <w:rsid w:val="003F08AC"/>
    <w:rsid w:val="003F5BD2"/>
    <w:rsid w:val="00416982"/>
    <w:rsid w:val="004212FB"/>
    <w:rsid w:val="0042666A"/>
    <w:rsid w:val="004271F2"/>
    <w:rsid w:val="004315F3"/>
    <w:rsid w:val="00431A16"/>
    <w:rsid w:val="00431A2A"/>
    <w:rsid w:val="0043504F"/>
    <w:rsid w:val="004407AF"/>
    <w:rsid w:val="00441C4A"/>
    <w:rsid w:val="0044450D"/>
    <w:rsid w:val="00444F54"/>
    <w:rsid w:val="00451F60"/>
    <w:rsid w:val="0045588F"/>
    <w:rsid w:val="00455CA8"/>
    <w:rsid w:val="0045641A"/>
    <w:rsid w:val="004571EF"/>
    <w:rsid w:val="00462E59"/>
    <w:rsid w:val="004701A6"/>
    <w:rsid w:val="004706E9"/>
    <w:rsid w:val="004719F4"/>
    <w:rsid w:val="00473720"/>
    <w:rsid w:val="004761A2"/>
    <w:rsid w:val="004854E5"/>
    <w:rsid w:val="00490D63"/>
    <w:rsid w:val="0049777C"/>
    <w:rsid w:val="004A606A"/>
    <w:rsid w:val="004A7DB0"/>
    <w:rsid w:val="004B47FD"/>
    <w:rsid w:val="004B6791"/>
    <w:rsid w:val="004B69A5"/>
    <w:rsid w:val="004B731B"/>
    <w:rsid w:val="004C25B0"/>
    <w:rsid w:val="004C2B2F"/>
    <w:rsid w:val="004C65AA"/>
    <w:rsid w:val="004C76CD"/>
    <w:rsid w:val="004D09FD"/>
    <w:rsid w:val="004D45AB"/>
    <w:rsid w:val="004D7E43"/>
    <w:rsid w:val="004E05EA"/>
    <w:rsid w:val="004E1514"/>
    <w:rsid w:val="004E4E8A"/>
    <w:rsid w:val="004E621E"/>
    <w:rsid w:val="004F1377"/>
    <w:rsid w:val="004F3F13"/>
    <w:rsid w:val="004F7FAD"/>
    <w:rsid w:val="00502ABF"/>
    <w:rsid w:val="00505F90"/>
    <w:rsid w:val="00510D34"/>
    <w:rsid w:val="005226D2"/>
    <w:rsid w:val="00524C96"/>
    <w:rsid w:val="00525E35"/>
    <w:rsid w:val="00527B1F"/>
    <w:rsid w:val="0053080E"/>
    <w:rsid w:val="005308D3"/>
    <w:rsid w:val="00531CC4"/>
    <w:rsid w:val="00532EBD"/>
    <w:rsid w:val="00534BF1"/>
    <w:rsid w:val="005375EF"/>
    <w:rsid w:val="00537A05"/>
    <w:rsid w:val="00541906"/>
    <w:rsid w:val="00541DA7"/>
    <w:rsid w:val="0054414A"/>
    <w:rsid w:val="0055009B"/>
    <w:rsid w:val="005622A6"/>
    <w:rsid w:val="00564602"/>
    <w:rsid w:val="00567B5F"/>
    <w:rsid w:val="00570E81"/>
    <w:rsid w:val="005725C2"/>
    <w:rsid w:val="00575005"/>
    <w:rsid w:val="00577B90"/>
    <w:rsid w:val="0058121B"/>
    <w:rsid w:val="00597DF9"/>
    <w:rsid w:val="005A0522"/>
    <w:rsid w:val="005A716B"/>
    <w:rsid w:val="005B17DE"/>
    <w:rsid w:val="005B3FBC"/>
    <w:rsid w:val="005B4529"/>
    <w:rsid w:val="005B6900"/>
    <w:rsid w:val="005B7810"/>
    <w:rsid w:val="005C214F"/>
    <w:rsid w:val="005C52FC"/>
    <w:rsid w:val="005C6D51"/>
    <w:rsid w:val="005D02FB"/>
    <w:rsid w:val="005D134B"/>
    <w:rsid w:val="005D548B"/>
    <w:rsid w:val="005D6130"/>
    <w:rsid w:val="005D6B9F"/>
    <w:rsid w:val="005E0DE2"/>
    <w:rsid w:val="005E202B"/>
    <w:rsid w:val="005E312D"/>
    <w:rsid w:val="005E3D4A"/>
    <w:rsid w:val="005E7C05"/>
    <w:rsid w:val="005F68E6"/>
    <w:rsid w:val="005F7802"/>
    <w:rsid w:val="006104C2"/>
    <w:rsid w:val="00611623"/>
    <w:rsid w:val="0062552A"/>
    <w:rsid w:val="00630A46"/>
    <w:rsid w:val="00632C5E"/>
    <w:rsid w:val="00635768"/>
    <w:rsid w:val="00640C87"/>
    <w:rsid w:val="006435F8"/>
    <w:rsid w:val="006445E6"/>
    <w:rsid w:val="00646EB3"/>
    <w:rsid w:val="00653CD4"/>
    <w:rsid w:val="006727AF"/>
    <w:rsid w:val="0067646C"/>
    <w:rsid w:val="00676B31"/>
    <w:rsid w:val="0067791B"/>
    <w:rsid w:val="006839CF"/>
    <w:rsid w:val="006846E3"/>
    <w:rsid w:val="00692BB9"/>
    <w:rsid w:val="0069445A"/>
    <w:rsid w:val="00695F30"/>
    <w:rsid w:val="006A68AA"/>
    <w:rsid w:val="006A77DE"/>
    <w:rsid w:val="006B6CC1"/>
    <w:rsid w:val="006C0606"/>
    <w:rsid w:val="006C07E0"/>
    <w:rsid w:val="006C2F06"/>
    <w:rsid w:val="006C5A3B"/>
    <w:rsid w:val="006D4EAB"/>
    <w:rsid w:val="006E1D46"/>
    <w:rsid w:val="006F38B4"/>
    <w:rsid w:val="006F501C"/>
    <w:rsid w:val="00700D4F"/>
    <w:rsid w:val="007022CF"/>
    <w:rsid w:val="00704732"/>
    <w:rsid w:val="00711D79"/>
    <w:rsid w:val="00713038"/>
    <w:rsid w:val="00715300"/>
    <w:rsid w:val="0071532F"/>
    <w:rsid w:val="007165C7"/>
    <w:rsid w:val="007239E6"/>
    <w:rsid w:val="00731614"/>
    <w:rsid w:val="00735BE8"/>
    <w:rsid w:val="007368BF"/>
    <w:rsid w:val="007378A1"/>
    <w:rsid w:val="00744555"/>
    <w:rsid w:val="007464AC"/>
    <w:rsid w:val="00747682"/>
    <w:rsid w:val="00747703"/>
    <w:rsid w:val="00755D85"/>
    <w:rsid w:val="0075658D"/>
    <w:rsid w:val="007576FE"/>
    <w:rsid w:val="0076193E"/>
    <w:rsid w:val="00763156"/>
    <w:rsid w:val="00765433"/>
    <w:rsid w:val="00770B82"/>
    <w:rsid w:val="0077644A"/>
    <w:rsid w:val="00776ED7"/>
    <w:rsid w:val="007804B1"/>
    <w:rsid w:val="00781CE1"/>
    <w:rsid w:val="0078579B"/>
    <w:rsid w:val="00785FC2"/>
    <w:rsid w:val="007875CE"/>
    <w:rsid w:val="00792428"/>
    <w:rsid w:val="007929BA"/>
    <w:rsid w:val="007939EF"/>
    <w:rsid w:val="00794778"/>
    <w:rsid w:val="00795D2B"/>
    <w:rsid w:val="007970FF"/>
    <w:rsid w:val="007A1413"/>
    <w:rsid w:val="007A3F32"/>
    <w:rsid w:val="007A41E2"/>
    <w:rsid w:val="007A4C45"/>
    <w:rsid w:val="007A546F"/>
    <w:rsid w:val="007A6098"/>
    <w:rsid w:val="007A6E05"/>
    <w:rsid w:val="007B13C3"/>
    <w:rsid w:val="007B252B"/>
    <w:rsid w:val="007B27ED"/>
    <w:rsid w:val="007B602E"/>
    <w:rsid w:val="007B7188"/>
    <w:rsid w:val="007B7F4D"/>
    <w:rsid w:val="007C3770"/>
    <w:rsid w:val="007C61C0"/>
    <w:rsid w:val="007D0BB2"/>
    <w:rsid w:val="007D22C7"/>
    <w:rsid w:val="007D74A8"/>
    <w:rsid w:val="007E052B"/>
    <w:rsid w:val="007F2462"/>
    <w:rsid w:val="007F51D5"/>
    <w:rsid w:val="007F538C"/>
    <w:rsid w:val="007F64A8"/>
    <w:rsid w:val="00800436"/>
    <w:rsid w:val="00802A99"/>
    <w:rsid w:val="00807921"/>
    <w:rsid w:val="00811940"/>
    <w:rsid w:val="00814774"/>
    <w:rsid w:val="00816153"/>
    <w:rsid w:val="008171BF"/>
    <w:rsid w:val="00821EB5"/>
    <w:rsid w:val="008255CB"/>
    <w:rsid w:val="00827E29"/>
    <w:rsid w:val="00830D7C"/>
    <w:rsid w:val="00831C20"/>
    <w:rsid w:val="008376F1"/>
    <w:rsid w:val="00841831"/>
    <w:rsid w:val="0084550C"/>
    <w:rsid w:val="008474CC"/>
    <w:rsid w:val="00852801"/>
    <w:rsid w:val="0085468E"/>
    <w:rsid w:val="00860F2D"/>
    <w:rsid w:val="008702F9"/>
    <w:rsid w:val="00873D0D"/>
    <w:rsid w:val="00874848"/>
    <w:rsid w:val="00874C32"/>
    <w:rsid w:val="00875D13"/>
    <w:rsid w:val="00877BA3"/>
    <w:rsid w:val="00877C97"/>
    <w:rsid w:val="0088022A"/>
    <w:rsid w:val="008858B2"/>
    <w:rsid w:val="00886E50"/>
    <w:rsid w:val="00895D57"/>
    <w:rsid w:val="00896E41"/>
    <w:rsid w:val="00896FD6"/>
    <w:rsid w:val="00897F33"/>
    <w:rsid w:val="008A363C"/>
    <w:rsid w:val="008A3FB2"/>
    <w:rsid w:val="008B066C"/>
    <w:rsid w:val="008B127A"/>
    <w:rsid w:val="008B1933"/>
    <w:rsid w:val="008B1A48"/>
    <w:rsid w:val="008B22A3"/>
    <w:rsid w:val="008C3A5A"/>
    <w:rsid w:val="008C53CA"/>
    <w:rsid w:val="008C552F"/>
    <w:rsid w:val="008D1E81"/>
    <w:rsid w:val="008D3F16"/>
    <w:rsid w:val="008E2836"/>
    <w:rsid w:val="008E3CC8"/>
    <w:rsid w:val="008E46BE"/>
    <w:rsid w:val="008E593C"/>
    <w:rsid w:val="008F2D55"/>
    <w:rsid w:val="008F4062"/>
    <w:rsid w:val="008F42DA"/>
    <w:rsid w:val="008F766D"/>
    <w:rsid w:val="00900130"/>
    <w:rsid w:val="009004D6"/>
    <w:rsid w:val="00900ECA"/>
    <w:rsid w:val="009035AD"/>
    <w:rsid w:val="00903AFA"/>
    <w:rsid w:val="00903FE3"/>
    <w:rsid w:val="00910602"/>
    <w:rsid w:val="009142F6"/>
    <w:rsid w:val="009341F9"/>
    <w:rsid w:val="009363E8"/>
    <w:rsid w:val="00942D4F"/>
    <w:rsid w:val="009439D7"/>
    <w:rsid w:val="00944BBC"/>
    <w:rsid w:val="009471EC"/>
    <w:rsid w:val="009510E2"/>
    <w:rsid w:val="0095345C"/>
    <w:rsid w:val="00961051"/>
    <w:rsid w:val="009758FC"/>
    <w:rsid w:val="00982EF6"/>
    <w:rsid w:val="009836D1"/>
    <w:rsid w:val="00986B40"/>
    <w:rsid w:val="00986D50"/>
    <w:rsid w:val="00990BEA"/>
    <w:rsid w:val="009A6514"/>
    <w:rsid w:val="009A7D63"/>
    <w:rsid w:val="009B00E5"/>
    <w:rsid w:val="009B0EDC"/>
    <w:rsid w:val="009B1447"/>
    <w:rsid w:val="009B39AA"/>
    <w:rsid w:val="009B4A91"/>
    <w:rsid w:val="009C12CC"/>
    <w:rsid w:val="009C38CF"/>
    <w:rsid w:val="009C48B2"/>
    <w:rsid w:val="009C542A"/>
    <w:rsid w:val="009C5C3A"/>
    <w:rsid w:val="009D1C50"/>
    <w:rsid w:val="009D2526"/>
    <w:rsid w:val="009D4FDA"/>
    <w:rsid w:val="009D7A9C"/>
    <w:rsid w:val="009D7D95"/>
    <w:rsid w:val="009E1388"/>
    <w:rsid w:val="009E2A36"/>
    <w:rsid w:val="009E4DD3"/>
    <w:rsid w:val="009E5303"/>
    <w:rsid w:val="009F0230"/>
    <w:rsid w:val="009F14FB"/>
    <w:rsid w:val="009F4313"/>
    <w:rsid w:val="00A03763"/>
    <w:rsid w:val="00A037B3"/>
    <w:rsid w:val="00A043B7"/>
    <w:rsid w:val="00A05BF8"/>
    <w:rsid w:val="00A20B63"/>
    <w:rsid w:val="00A2428A"/>
    <w:rsid w:val="00A2444A"/>
    <w:rsid w:val="00A25164"/>
    <w:rsid w:val="00A26CBD"/>
    <w:rsid w:val="00A362CA"/>
    <w:rsid w:val="00A375C2"/>
    <w:rsid w:val="00A41450"/>
    <w:rsid w:val="00A42146"/>
    <w:rsid w:val="00A47683"/>
    <w:rsid w:val="00A50A58"/>
    <w:rsid w:val="00A52480"/>
    <w:rsid w:val="00A5617E"/>
    <w:rsid w:val="00A62053"/>
    <w:rsid w:val="00A67F6C"/>
    <w:rsid w:val="00A70443"/>
    <w:rsid w:val="00A74AA4"/>
    <w:rsid w:val="00A91D44"/>
    <w:rsid w:val="00A939ED"/>
    <w:rsid w:val="00A95080"/>
    <w:rsid w:val="00A95ABB"/>
    <w:rsid w:val="00A97203"/>
    <w:rsid w:val="00A97989"/>
    <w:rsid w:val="00AB307A"/>
    <w:rsid w:val="00AB40A7"/>
    <w:rsid w:val="00AB4478"/>
    <w:rsid w:val="00AD2828"/>
    <w:rsid w:val="00AD374A"/>
    <w:rsid w:val="00AD47C9"/>
    <w:rsid w:val="00AD7F2C"/>
    <w:rsid w:val="00AD7FBB"/>
    <w:rsid w:val="00AE58E0"/>
    <w:rsid w:val="00AE5D7D"/>
    <w:rsid w:val="00AE7B39"/>
    <w:rsid w:val="00AF756F"/>
    <w:rsid w:val="00B01278"/>
    <w:rsid w:val="00B066A3"/>
    <w:rsid w:val="00B10568"/>
    <w:rsid w:val="00B11C90"/>
    <w:rsid w:val="00B16657"/>
    <w:rsid w:val="00B226A0"/>
    <w:rsid w:val="00B243C9"/>
    <w:rsid w:val="00B27286"/>
    <w:rsid w:val="00B30B1C"/>
    <w:rsid w:val="00B368B7"/>
    <w:rsid w:val="00B41C3C"/>
    <w:rsid w:val="00B42BDC"/>
    <w:rsid w:val="00B4359A"/>
    <w:rsid w:val="00B46233"/>
    <w:rsid w:val="00B47817"/>
    <w:rsid w:val="00B47FF1"/>
    <w:rsid w:val="00B50A52"/>
    <w:rsid w:val="00B50E2A"/>
    <w:rsid w:val="00B5438C"/>
    <w:rsid w:val="00B563D1"/>
    <w:rsid w:val="00B71AB8"/>
    <w:rsid w:val="00B82F8F"/>
    <w:rsid w:val="00B923F5"/>
    <w:rsid w:val="00B96F5A"/>
    <w:rsid w:val="00B97803"/>
    <w:rsid w:val="00BA5CAF"/>
    <w:rsid w:val="00BA63DD"/>
    <w:rsid w:val="00BA679A"/>
    <w:rsid w:val="00BB1C69"/>
    <w:rsid w:val="00BB4507"/>
    <w:rsid w:val="00BC313D"/>
    <w:rsid w:val="00BC3A48"/>
    <w:rsid w:val="00BC4293"/>
    <w:rsid w:val="00BC5F3A"/>
    <w:rsid w:val="00BC6289"/>
    <w:rsid w:val="00BC75FF"/>
    <w:rsid w:val="00BC76DF"/>
    <w:rsid w:val="00BD1F7C"/>
    <w:rsid w:val="00BD28D9"/>
    <w:rsid w:val="00BD2C9E"/>
    <w:rsid w:val="00BD2CC4"/>
    <w:rsid w:val="00BD454A"/>
    <w:rsid w:val="00BD6202"/>
    <w:rsid w:val="00BE0BC2"/>
    <w:rsid w:val="00BE727A"/>
    <w:rsid w:val="00BF06B3"/>
    <w:rsid w:val="00BF0E9A"/>
    <w:rsid w:val="00BF223C"/>
    <w:rsid w:val="00BF296F"/>
    <w:rsid w:val="00BF5B4B"/>
    <w:rsid w:val="00BF6E49"/>
    <w:rsid w:val="00C05C59"/>
    <w:rsid w:val="00C1076F"/>
    <w:rsid w:val="00C12162"/>
    <w:rsid w:val="00C1274E"/>
    <w:rsid w:val="00C20C9B"/>
    <w:rsid w:val="00C30ED2"/>
    <w:rsid w:val="00C33345"/>
    <w:rsid w:val="00C356F5"/>
    <w:rsid w:val="00C377E0"/>
    <w:rsid w:val="00C4358F"/>
    <w:rsid w:val="00C4399C"/>
    <w:rsid w:val="00C46DE1"/>
    <w:rsid w:val="00C52A27"/>
    <w:rsid w:val="00C55377"/>
    <w:rsid w:val="00C65F3D"/>
    <w:rsid w:val="00C779A2"/>
    <w:rsid w:val="00C80220"/>
    <w:rsid w:val="00C8358D"/>
    <w:rsid w:val="00C85B31"/>
    <w:rsid w:val="00C86C6F"/>
    <w:rsid w:val="00C924A7"/>
    <w:rsid w:val="00C93B76"/>
    <w:rsid w:val="00C968B9"/>
    <w:rsid w:val="00CB0730"/>
    <w:rsid w:val="00CB2F09"/>
    <w:rsid w:val="00CC7D8B"/>
    <w:rsid w:val="00CD0588"/>
    <w:rsid w:val="00CD3774"/>
    <w:rsid w:val="00CE02AE"/>
    <w:rsid w:val="00CE2567"/>
    <w:rsid w:val="00CE3A1A"/>
    <w:rsid w:val="00CE4A88"/>
    <w:rsid w:val="00CE5587"/>
    <w:rsid w:val="00CF4CE1"/>
    <w:rsid w:val="00D05BA9"/>
    <w:rsid w:val="00D12B11"/>
    <w:rsid w:val="00D1614B"/>
    <w:rsid w:val="00D25A88"/>
    <w:rsid w:val="00D26CDC"/>
    <w:rsid w:val="00D26FA0"/>
    <w:rsid w:val="00D3106B"/>
    <w:rsid w:val="00D32FA5"/>
    <w:rsid w:val="00D359FE"/>
    <w:rsid w:val="00D3695D"/>
    <w:rsid w:val="00D42331"/>
    <w:rsid w:val="00D45C70"/>
    <w:rsid w:val="00D5278F"/>
    <w:rsid w:val="00D565E3"/>
    <w:rsid w:val="00D64393"/>
    <w:rsid w:val="00D80AE4"/>
    <w:rsid w:val="00D80FC9"/>
    <w:rsid w:val="00D81322"/>
    <w:rsid w:val="00D83DC2"/>
    <w:rsid w:val="00D92B68"/>
    <w:rsid w:val="00DA5001"/>
    <w:rsid w:val="00DA5A50"/>
    <w:rsid w:val="00DA7040"/>
    <w:rsid w:val="00DB0BBD"/>
    <w:rsid w:val="00DB26A5"/>
    <w:rsid w:val="00DB56C9"/>
    <w:rsid w:val="00DC5B41"/>
    <w:rsid w:val="00DD0387"/>
    <w:rsid w:val="00DD3B7A"/>
    <w:rsid w:val="00DF2E06"/>
    <w:rsid w:val="00DF3308"/>
    <w:rsid w:val="00E0001E"/>
    <w:rsid w:val="00E01D82"/>
    <w:rsid w:val="00E02F10"/>
    <w:rsid w:val="00E05383"/>
    <w:rsid w:val="00E05A05"/>
    <w:rsid w:val="00E13A43"/>
    <w:rsid w:val="00E253C3"/>
    <w:rsid w:val="00E30DAA"/>
    <w:rsid w:val="00E3507F"/>
    <w:rsid w:val="00E40F89"/>
    <w:rsid w:val="00E4245A"/>
    <w:rsid w:val="00E42BB7"/>
    <w:rsid w:val="00E468DC"/>
    <w:rsid w:val="00E4789A"/>
    <w:rsid w:val="00E54CBE"/>
    <w:rsid w:val="00E55010"/>
    <w:rsid w:val="00E559E4"/>
    <w:rsid w:val="00E55EFC"/>
    <w:rsid w:val="00E56390"/>
    <w:rsid w:val="00E57B5D"/>
    <w:rsid w:val="00E60354"/>
    <w:rsid w:val="00E677A0"/>
    <w:rsid w:val="00E80215"/>
    <w:rsid w:val="00E8029D"/>
    <w:rsid w:val="00E8599A"/>
    <w:rsid w:val="00E870A3"/>
    <w:rsid w:val="00E874ED"/>
    <w:rsid w:val="00E91580"/>
    <w:rsid w:val="00E91E13"/>
    <w:rsid w:val="00E933F3"/>
    <w:rsid w:val="00E960D0"/>
    <w:rsid w:val="00E9735D"/>
    <w:rsid w:val="00EB175B"/>
    <w:rsid w:val="00EB3E8A"/>
    <w:rsid w:val="00EC18E7"/>
    <w:rsid w:val="00ED0BE0"/>
    <w:rsid w:val="00ED25F3"/>
    <w:rsid w:val="00ED523B"/>
    <w:rsid w:val="00EE208B"/>
    <w:rsid w:val="00EF0B89"/>
    <w:rsid w:val="00EF14FA"/>
    <w:rsid w:val="00EF3B5D"/>
    <w:rsid w:val="00EF64C4"/>
    <w:rsid w:val="00F00A7B"/>
    <w:rsid w:val="00F02FB1"/>
    <w:rsid w:val="00F05439"/>
    <w:rsid w:val="00F0677F"/>
    <w:rsid w:val="00F108DF"/>
    <w:rsid w:val="00F127DB"/>
    <w:rsid w:val="00F16B91"/>
    <w:rsid w:val="00F20F28"/>
    <w:rsid w:val="00F26952"/>
    <w:rsid w:val="00F31391"/>
    <w:rsid w:val="00F36338"/>
    <w:rsid w:val="00F40FB2"/>
    <w:rsid w:val="00F4622E"/>
    <w:rsid w:val="00F52F82"/>
    <w:rsid w:val="00F5316D"/>
    <w:rsid w:val="00F5766A"/>
    <w:rsid w:val="00F6236E"/>
    <w:rsid w:val="00F63B90"/>
    <w:rsid w:val="00F64EDE"/>
    <w:rsid w:val="00F70D81"/>
    <w:rsid w:val="00F7318C"/>
    <w:rsid w:val="00F74194"/>
    <w:rsid w:val="00F852DB"/>
    <w:rsid w:val="00F85830"/>
    <w:rsid w:val="00F86DC7"/>
    <w:rsid w:val="00F9189C"/>
    <w:rsid w:val="00F93117"/>
    <w:rsid w:val="00FC0307"/>
    <w:rsid w:val="00FC1D77"/>
    <w:rsid w:val="00FD0A87"/>
    <w:rsid w:val="00FD102B"/>
    <w:rsid w:val="00FD13C0"/>
    <w:rsid w:val="00FD6797"/>
    <w:rsid w:val="00FD6D2C"/>
    <w:rsid w:val="00FE174D"/>
    <w:rsid w:val="00FE5E46"/>
    <w:rsid w:val="00FE7EF4"/>
    <w:rsid w:val="00FF2331"/>
    <w:rsid w:val="00FF25F8"/>
    <w:rsid w:val="00FF3AAE"/>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D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4A"/>
    <w:rPr>
      <w:sz w:val="24"/>
    </w:rPr>
  </w:style>
  <w:style w:type="paragraph" w:styleId="Heading1">
    <w:name w:val="heading 1"/>
    <w:basedOn w:val="Normal"/>
    <w:next w:val="Normal"/>
    <w:link w:val="Heading1Char"/>
    <w:uiPriority w:val="9"/>
    <w:qFormat/>
    <w:rsid w:val="0071532F"/>
    <w:pPr>
      <w:numPr>
        <w:numId w:val="5"/>
      </w:numPr>
      <w:spacing w:before="480" w:line="360" w:lineRule="auto"/>
      <w:contextualSpacing/>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5C52FC"/>
    <w:pPr>
      <w:numPr>
        <w:ilvl w:val="1"/>
        <w:numId w:val="5"/>
      </w:numPr>
      <w:spacing w:before="200" w:line="360" w:lineRule="auto"/>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5C52FC"/>
    <w:pPr>
      <w:numPr>
        <w:ilvl w:val="2"/>
        <w:numId w:val="5"/>
      </w:numPr>
      <w:spacing w:before="200" w:line="360" w:lineRule="auto"/>
      <w:contextualSpacing/>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5C52FC"/>
    <w:pPr>
      <w:numPr>
        <w:ilvl w:val="3"/>
        <w:numId w:val="5"/>
      </w:numPr>
      <w:spacing w:before="200" w:line="360" w:lineRule="auto"/>
      <w:contextualSpacing/>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rsid w:val="005B6900"/>
    <w:pPr>
      <w:numPr>
        <w:ilvl w:val="4"/>
        <w:numId w:val="5"/>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B6900"/>
    <w:pPr>
      <w:numPr>
        <w:ilvl w:val="5"/>
        <w:numId w:val="5"/>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B6900"/>
    <w:pPr>
      <w:numPr>
        <w:ilvl w:val="6"/>
        <w:numId w:val="5"/>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B6900"/>
    <w:pPr>
      <w:numPr>
        <w:ilvl w:val="7"/>
        <w:numId w:val="5"/>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B6900"/>
    <w:pPr>
      <w:numPr>
        <w:ilvl w:val="8"/>
        <w:numId w:val="5"/>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00"/>
    <w:pPr>
      <w:ind w:left="720"/>
      <w:contextualSpacing/>
    </w:pPr>
  </w:style>
  <w:style w:type="paragraph" w:styleId="Header">
    <w:name w:val="header"/>
    <w:basedOn w:val="Normal"/>
    <w:link w:val="HeaderChar"/>
    <w:uiPriority w:val="99"/>
    <w:unhideWhenUsed/>
    <w:rsid w:val="00F852DB"/>
    <w:pPr>
      <w:tabs>
        <w:tab w:val="center" w:pos="4680"/>
        <w:tab w:val="right" w:pos="9360"/>
      </w:tabs>
    </w:pPr>
  </w:style>
  <w:style w:type="character" w:customStyle="1" w:styleId="HeaderChar">
    <w:name w:val="Header Char"/>
    <w:basedOn w:val="DefaultParagraphFont"/>
    <w:link w:val="Header"/>
    <w:uiPriority w:val="99"/>
    <w:rsid w:val="00F852DB"/>
  </w:style>
  <w:style w:type="paragraph" w:styleId="Footer">
    <w:name w:val="footer"/>
    <w:basedOn w:val="Normal"/>
    <w:link w:val="FooterChar"/>
    <w:uiPriority w:val="99"/>
    <w:unhideWhenUsed/>
    <w:rsid w:val="00F852DB"/>
    <w:pPr>
      <w:tabs>
        <w:tab w:val="center" w:pos="4680"/>
        <w:tab w:val="right" w:pos="9360"/>
      </w:tabs>
    </w:pPr>
  </w:style>
  <w:style w:type="character" w:customStyle="1" w:styleId="FooterChar">
    <w:name w:val="Footer Char"/>
    <w:basedOn w:val="DefaultParagraphFont"/>
    <w:link w:val="Footer"/>
    <w:uiPriority w:val="99"/>
    <w:rsid w:val="00F852DB"/>
  </w:style>
  <w:style w:type="character" w:customStyle="1" w:styleId="Heading1Char">
    <w:name w:val="Heading 1 Char"/>
    <w:basedOn w:val="DefaultParagraphFont"/>
    <w:link w:val="Heading1"/>
    <w:uiPriority w:val="9"/>
    <w:rsid w:val="0071532F"/>
    <w:rPr>
      <w:rFonts w:asciiTheme="majorHAnsi" w:eastAsiaTheme="majorEastAsia" w:hAnsiTheme="majorHAnsi" w:cstheme="majorBidi"/>
      <w:b/>
      <w:bCs/>
      <w:sz w:val="24"/>
      <w:szCs w:val="28"/>
    </w:rPr>
  </w:style>
  <w:style w:type="paragraph" w:styleId="BalloonText">
    <w:name w:val="Balloon Text"/>
    <w:basedOn w:val="Normal"/>
    <w:link w:val="BalloonTextChar"/>
    <w:uiPriority w:val="99"/>
    <w:semiHidden/>
    <w:unhideWhenUsed/>
    <w:rsid w:val="00451F60"/>
    <w:rPr>
      <w:rFonts w:ascii="Tahoma" w:hAnsi="Tahoma" w:cs="Tahoma"/>
      <w:sz w:val="16"/>
      <w:szCs w:val="16"/>
    </w:rPr>
  </w:style>
  <w:style w:type="character" w:customStyle="1" w:styleId="BalloonTextChar">
    <w:name w:val="Balloon Text Char"/>
    <w:basedOn w:val="DefaultParagraphFont"/>
    <w:link w:val="BalloonText"/>
    <w:uiPriority w:val="99"/>
    <w:semiHidden/>
    <w:rsid w:val="00451F60"/>
    <w:rPr>
      <w:rFonts w:ascii="Tahoma" w:hAnsi="Tahoma" w:cs="Tahoma"/>
      <w:sz w:val="16"/>
      <w:szCs w:val="16"/>
    </w:rPr>
  </w:style>
  <w:style w:type="paragraph" w:styleId="FootnoteText">
    <w:name w:val="footnote text"/>
    <w:basedOn w:val="Normal"/>
    <w:link w:val="FootnoteTextChar"/>
    <w:uiPriority w:val="99"/>
    <w:semiHidden/>
    <w:unhideWhenUsed/>
    <w:rsid w:val="0069445A"/>
    <w:rPr>
      <w:sz w:val="20"/>
      <w:szCs w:val="20"/>
    </w:rPr>
  </w:style>
  <w:style w:type="character" w:customStyle="1" w:styleId="FootnoteTextChar">
    <w:name w:val="Footnote Text Char"/>
    <w:basedOn w:val="DefaultParagraphFont"/>
    <w:link w:val="FootnoteText"/>
    <w:uiPriority w:val="99"/>
    <w:semiHidden/>
    <w:rsid w:val="0069445A"/>
    <w:rPr>
      <w:sz w:val="20"/>
      <w:szCs w:val="20"/>
    </w:rPr>
  </w:style>
  <w:style w:type="character" w:styleId="FootnoteReference">
    <w:name w:val="footnote reference"/>
    <w:basedOn w:val="DefaultParagraphFont"/>
    <w:uiPriority w:val="99"/>
    <w:semiHidden/>
    <w:unhideWhenUsed/>
    <w:rsid w:val="0069445A"/>
    <w:rPr>
      <w:vertAlign w:val="superscript"/>
    </w:rPr>
  </w:style>
  <w:style w:type="paragraph" w:styleId="EndnoteText">
    <w:name w:val="endnote text"/>
    <w:basedOn w:val="Normal"/>
    <w:link w:val="EndnoteTextChar"/>
    <w:uiPriority w:val="99"/>
    <w:semiHidden/>
    <w:unhideWhenUsed/>
    <w:rsid w:val="0069445A"/>
    <w:rPr>
      <w:sz w:val="20"/>
      <w:szCs w:val="20"/>
    </w:rPr>
  </w:style>
  <w:style w:type="character" w:customStyle="1" w:styleId="EndnoteTextChar">
    <w:name w:val="Endnote Text Char"/>
    <w:basedOn w:val="DefaultParagraphFont"/>
    <w:link w:val="EndnoteText"/>
    <w:uiPriority w:val="99"/>
    <w:semiHidden/>
    <w:rsid w:val="0069445A"/>
    <w:rPr>
      <w:sz w:val="20"/>
      <w:szCs w:val="20"/>
    </w:rPr>
  </w:style>
  <w:style w:type="character" w:styleId="EndnoteReference">
    <w:name w:val="endnote reference"/>
    <w:basedOn w:val="DefaultParagraphFont"/>
    <w:uiPriority w:val="99"/>
    <w:semiHidden/>
    <w:unhideWhenUsed/>
    <w:rsid w:val="0069445A"/>
    <w:rPr>
      <w:vertAlign w:val="superscript"/>
    </w:rPr>
  </w:style>
  <w:style w:type="table" w:styleId="TableGrid">
    <w:name w:val="Table Grid"/>
    <w:basedOn w:val="TableNormal"/>
    <w:uiPriority w:val="59"/>
    <w:rsid w:val="005E2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B17DE"/>
    <w:pPr>
      <w:tabs>
        <w:tab w:val="right" w:leader="dot" w:pos="7928"/>
      </w:tabs>
    </w:pPr>
    <w:rPr>
      <w:rFonts w:cstheme="minorHAnsi"/>
      <w:bCs/>
      <w:noProof/>
      <w:szCs w:val="24"/>
    </w:rPr>
  </w:style>
  <w:style w:type="paragraph" w:styleId="TOC1">
    <w:name w:val="toc 1"/>
    <w:basedOn w:val="Normal"/>
    <w:next w:val="Normal"/>
    <w:autoRedefine/>
    <w:uiPriority w:val="39"/>
    <w:unhideWhenUsed/>
    <w:rsid w:val="004B69A5"/>
    <w:pPr>
      <w:tabs>
        <w:tab w:val="right" w:leader="dot" w:pos="7928"/>
      </w:tabs>
    </w:pPr>
    <w:rPr>
      <w:rFonts w:asciiTheme="majorHAnsi" w:hAnsiTheme="majorHAnsi"/>
      <w:b/>
      <w:bCs/>
      <w:caps/>
      <w:szCs w:val="24"/>
    </w:rPr>
  </w:style>
  <w:style w:type="paragraph" w:styleId="TOC3">
    <w:name w:val="toc 3"/>
    <w:basedOn w:val="Normal"/>
    <w:next w:val="Normal"/>
    <w:autoRedefine/>
    <w:uiPriority w:val="39"/>
    <w:unhideWhenUsed/>
    <w:rsid w:val="00E0001E"/>
    <w:pPr>
      <w:tabs>
        <w:tab w:val="left" w:pos="1100"/>
        <w:tab w:val="right" w:leader="dot" w:pos="7928"/>
      </w:tabs>
      <w:ind w:left="220" w:hanging="220"/>
    </w:pPr>
    <w:rPr>
      <w:rFonts w:cstheme="minorHAnsi"/>
      <w:sz w:val="20"/>
      <w:szCs w:val="20"/>
    </w:rPr>
  </w:style>
  <w:style w:type="paragraph" w:styleId="TOC4">
    <w:name w:val="toc 4"/>
    <w:basedOn w:val="Normal"/>
    <w:next w:val="Normal"/>
    <w:autoRedefine/>
    <w:uiPriority w:val="39"/>
    <w:unhideWhenUsed/>
    <w:rsid w:val="005B6900"/>
    <w:pPr>
      <w:ind w:left="440"/>
    </w:pPr>
    <w:rPr>
      <w:rFonts w:cstheme="minorHAnsi"/>
      <w:sz w:val="20"/>
      <w:szCs w:val="20"/>
    </w:rPr>
  </w:style>
  <w:style w:type="paragraph" w:styleId="TOC5">
    <w:name w:val="toc 5"/>
    <w:basedOn w:val="Normal"/>
    <w:next w:val="Normal"/>
    <w:autoRedefine/>
    <w:uiPriority w:val="39"/>
    <w:unhideWhenUsed/>
    <w:rsid w:val="005B6900"/>
    <w:pPr>
      <w:ind w:left="660"/>
    </w:pPr>
    <w:rPr>
      <w:rFonts w:cstheme="minorHAnsi"/>
      <w:sz w:val="20"/>
      <w:szCs w:val="20"/>
    </w:rPr>
  </w:style>
  <w:style w:type="paragraph" w:styleId="TOC6">
    <w:name w:val="toc 6"/>
    <w:basedOn w:val="Normal"/>
    <w:next w:val="Normal"/>
    <w:autoRedefine/>
    <w:uiPriority w:val="39"/>
    <w:unhideWhenUsed/>
    <w:rsid w:val="005B6900"/>
    <w:pPr>
      <w:ind w:left="880"/>
    </w:pPr>
    <w:rPr>
      <w:rFonts w:cstheme="minorHAnsi"/>
      <w:sz w:val="20"/>
      <w:szCs w:val="20"/>
    </w:rPr>
  </w:style>
  <w:style w:type="paragraph" w:styleId="TOC7">
    <w:name w:val="toc 7"/>
    <w:basedOn w:val="Normal"/>
    <w:next w:val="Normal"/>
    <w:autoRedefine/>
    <w:uiPriority w:val="39"/>
    <w:unhideWhenUsed/>
    <w:rsid w:val="005B6900"/>
    <w:pPr>
      <w:ind w:left="1100"/>
    </w:pPr>
    <w:rPr>
      <w:rFonts w:cstheme="minorHAnsi"/>
      <w:sz w:val="20"/>
      <w:szCs w:val="20"/>
    </w:rPr>
  </w:style>
  <w:style w:type="paragraph" w:styleId="TOC8">
    <w:name w:val="toc 8"/>
    <w:basedOn w:val="Normal"/>
    <w:next w:val="Normal"/>
    <w:autoRedefine/>
    <w:uiPriority w:val="39"/>
    <w:unhideWhenUsed/>
    <w:rsid w:val="005B6900"/>
    <w:pPr>
      <w:ind w:left="1320"/>
    </w:pPr>
    <w:rPr>
      <w:rFonts w:cstheme="minorHAnsi"/>
      <w:sz w:val="20"/>
      <w:szCs w:val="20"/>
    </w:rPr>
  </w:style>
  <w:style w:type="paragraph" w:styleId="TOC9">
    <w:name w:val="toc 9"/>
    <w:basedOn w:val="Normal"/>
    <w:next w:val="Normal"/>
    <w:autoRedefine/>
    <w:uiPriority w:val="39"/>
    <w:unhideWhenUsed/>
    <w:rsid w:val="005B6900"/>
    <w:pPr>
      <w:ind w:left="1540"/>
    </w:pPr>
    <w:rPr>
      <w:rFonts w:cstheme="minorHAnsi"/>
      <w:sz w:val="20"/>
      <w:szCs w:val="20"/>
    </w:rPr>
  </w:style>
  <w:style w:type="character" w:customStyle="1" w:styleId="Heading2Char">
    <w:name w:val="Heading 2 Char"/>
    <w:basedOn w:val="DefaultParagraphFont"/>
    <w:link w:val="Heading2"/>
    <w:uiPriority w:val="9"/>
    <w:rsid w:val="005C52FC"/>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5C52FC"/>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rsid w:val="005C52FC"/>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sid w:val="005B6900"/>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5B6900"/>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5B6900"/>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5B690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B690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B690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B690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B6900"/>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B6900"/>
    <w:rPr>
      <w:rFonts w:asciiTheme="majorHAnsi" w:eastAsiaTheme="majorEastAsia" w:hAnsiTheme="majorHAnsi" w:cstheme="majorBidi"/>
      <w:i/>
      <w:iCs/>
      <w:spacing w:val="13"/>
      <w:sz w:val="24"/>
      <w:szCs w:val="24"/>
    </w:rPr>
  </w:style>
  <w:style w:type="character" w:styleId="Strong">
    <w:name w:val="Strong"/>
    <w:uiPriority w:val="22"/>
    <w:qFormat/>
    <w:rsid w:val="005B6900"/>
    <w:rPr>
      <w:b/>
      <w:bCs/>
    </w:rPr>
  </w:style>
  <w:style w:type="character" w:styleId="Emphasis">
    <w:name w:val="Emphasis"/>
    <w:uiPriority w:val="20"/>
    <w:qFormat/>
    <w:rsid w:val="005B6900"/>
    <w:rPr>
      <w:b/>
      <w:bCs/>
      <w:i/>
      <w:iCs/>
      <w:spacing w:val="10"/>
      <w:bdr w:val="none" w:sz="0" w:space="0" w:color="auto"/>
      <w:shd w:val="clear" w:color="auto" w:fill="auto"/>
    </w:rPr>
  </w:style>
  <w:style w:type="paragraph" w:styleId="NoSpacing">
    <w:name w:val="No Spacing"/>
    <w:basedOn w:val="Normal"/>
    <w:uiPriority w:val="1"/>
    <w:qFormat/>
    <w:rsid w:val="005B6900"/>
  </w:style>
  <w:style w:type="paragraph" w:styleId="Quote">
    <w:name w:val="Quote"/>
    <w:basedOn w:val="Normal"/>
    <w:next w:val="Normal"/>
    <w:link w:val="QuoteChar"/>
    <w:uiPriority w:val="29"/>
    <w:qFormat/>
    <w:rsid w:val="005B6900"/>
    <w:pPr>
      <w:spacing w:before="200"/>
      <w:ind w:left="360" w:right="360"/>
    </w:pPr>
    <w:rPr>
      <w:i/>
      <w:iCs/>
    </w:rPr>
  </w:style>
  <w:style w:type="character" w:customStyle="1" w:styleId="QuoteChar">
    <w:name w:val="Quote Char"/>
    <w:basedOn w:val="DefaultParagraphFont"/>
    <w:link w:val="Quote"/>
    <w:uiPriority w:val="29"/>
    <w:rsid w:val="005B6900"/>
    <w:rPr>
      <w:i/>
      <w:iCs/>
    </w:rPr>
  </w:style>
  <w:style w:type="paragraph" w:styleId="IntenseQuote">
    <w:name w:val="Intense Quote"/>
    <w:basedOn w:val="Normal"/>
    <w:next w:val="Normal"/>
    <w:link w:val="IntenseQuoteChar"/>
    <w:uiPriority w:val="30"/>
    <w:qFormat/>
    <w:rsid w:val="005B690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B6900"/>
    <w:rPr>
      <w:b/>
      <w:bCs/>
      <w:i/>
      <w:iCs/>
    </w:rPr>
  </w:style>
  <w:style w:type="character" w:styleId="SubtleEmphasis">
    <w:name w:val="Subtle Emphasis"/>
    <w:uiPriority w:val="19"/>
    <w:qFormat/>
    <w:rsid w:val="005B6900"/>
    <w:rPr>
      <w:i/>
      <w:iCs/>
    </w:rPr>
  </w:style>
  <w:style w:type="character" w:styleId="IntenseEmphasis">
    <w:name w:val="Intense Emphasis"/>
    <w:uiPriority w:val="21"/>
    <w:qFormat/>
    <w:rsid w:val="005B6900"/>
    <w:rPr>
      <w:b/>
      <w:bCs/>
    </w:rPr>
  </w:style>
  <w:style w:type="character" w:styleId="SubtleReference">
    <w:name w:val="Subtle Reference"/>
    <w:uiPriority w:val="31"/>
    <w:qFormat/>
    <w:rsid w:val="005B6900"/>
    <w:rPr>
      <w:smallCaps/>
    </w:rPr>
  </w:style>
  <w:style w:type="character" w:styleId="IntenseReference">
    <w:name w:val="Intense Reference"/>
    <w:uiPriority w:val="32"/>
    <w:qFormat/>
    <w:rsid w:val="005B6900"/>
    <w:rPr>
      <w:smallCaps/>
      <w:spacing w:val="5"/>
      <w:u w:val="single"/>
    </w:rPr>
  </w:style>
  <w:style w:type="character" w:styleId="BookTitle">
    <w:name w:val="Book Title"/>
    <w:uiPriority w:val="33"/>
    <w:qFormat/>
    <w:rsid w:val="005B6900"/>
    <w:rPr>
      <w:i/>
      <w:iCs/>
      <w:smallCaps/>
      <w:spacing w:val="5"/>
    </w:rPr>
  </w:style>
  <w:style w:type="paragraph" w:styleId="TOCHeading">
    <w:name w:val="TOC Heading"/>
    <w:basedOn w:val="Heading1"/>
    <w:next w:val="Normal"/>
    <w:uiPriority w:val="39"/>
    <w:semiHidden/>
    <w:unhideWhenUsed/>
    <w:qFormat/>
    <w:rsid w:val="005B6900"/>
    <w:pPr>
      <w:outlineLvl w:val="9"/>
    </w:pPr>
    <w:rPr>
      <w:lang w:bidi="en-US"/>
    </w:rPr>
  </w:style>
  <w:style w:type="character" w:styleId="Hyperlink">
    <w:name w:val="Hyperlink"/>
    <w:basedOn w:val="DefaultParagraphFont"/>
    <w:uiPriority w:val="99"/>
    <w:unhideWhenUsed/>
    <w:rsid w:val="00E57B5D"/>
    <w:rPr>
      <w:color w:val="0000FF" w:themeColor="hyperlink"/>
      <w:u w:val="single"/>
    </w:rPr>
  </w:style>
  <w:style w:type="paragraph" w:styleId="Caption">
    <w:name w:val="caption"/>
    <w:basedOn w:val="Normal"/>
    <w:next w:val="Normal"/>
    <w:uiPriority w:val="35"/>
    <w:unhideWhenUsed/>
    <w:rsid w:val="00ED523B"/>
    <w:pPr>
      <w:spacing w:after="200"/>
    </w:pPr>
    <w:rPr>
      <w:b/>
      <w:bCs/>
      <w:color w:val="4F81BD" w:themeColor="accent1"/>
      <w:sz w:val="18"/>
      <w:szCs w:val="18"/>
    </w:rPr>
  </w:style>
  <w:style w:type="paragraph" w:styleId="TableofFigures">
    <w:name w:val="table of figures"/>
    <w:basedOn w:val="Normal"/>
    <w:next w:val="Normal"/>
    <w:uiPriority w:val="99"/>
    <w:unhideWhenUsed/>
    <w:rsid w:val="002F44D0"/>
  </w:style>
  <w:style w:type="character" w:styleId="PageNumber">
    <w:name w:val="page number"/>
    <w:uiPriority w:val="99"/>
    <w:semiHidden/>
    <w:unhideWhenUsed/>
    <w:rsid w:val="00C93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4A"/>
    <w:rPr>
      <w:sz w:val="24"/>
    </w:rPr>
  </w:style>
  <w:style w:type="paragraph" w:styleId="Heading1">
    <w:name w:val="heading 1"/>
    <w:basedOn w:val="Normal"/>
    <w:next w:val="Normal"/>
    <w:link w:val="Heading1Char"/>
    <w:uiPriority w:val="9"/>
    <w:qFormat/>
    <w:rsid w:val="0071532F"/>
    <w:pPr>
      <w:numPr>
        <w:numId w:val="5"/>
      </w:numPr>
      <w:spacing w:before="480" w:line="360" w:lineRule="auto"/>
      <w:contextualSpacing/>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5C52FC"/>
    <w:pPr>
      <w:numPr>
        <w:ilvl w:val="1"/>
        <w:numId w:val="5"/>
      </w:numPr>
      <w:spacing w:before="200" w:line="360" w:lineRule="auto"/>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5C52FC"/>
    <w:pPr>
      <w:numPr>
        <w:ilvl w:val="2"/>
        <w:numId w:val="5"/>
      </w:numPr>
      <w:spacing w:before="200" w:line="360" w:lineRule="auto"/>
      <w:contextualSpacing/>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5C52FC"/>
    <w:pPr>
      <w:numPr>
        <w:ilvl w:val="3"/>
        <w:numId w:val="5"/>
      </w:numPr>
      <w:spacing w:before="200" w:line="360" w:lineRule="auto"/>
      <w:contextualSpacing/>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rsid w:val="005B6900"/>
    <w:pPr>
      <w:numPr>
        <w:ilvl w:val="4"/>
        <w:numId w:val="5"/>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B6900"/>
    <w:pPr>
      <w:numPr>
        <w:ilvl w:val="5"/>
        <w:numId w:val="5"/>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B6900"/>
    <w:pPr>
      <w:numPr>
        <w:ilvl w:val="6"/>
        <w:numId w:val="5"/>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B6900"/>
    <w:pPr>
      <w:numPr>
        <w:ilvl w:val="7"/>
        <w:numId w:val="5"/>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B6900"/>
    <w:pPr>
      <w:numPr>
        <w:ilvl w:val="8"/>
        <w:numId w:val="5"/>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00"/>
    <w:pPr>
      <w:ind w:left="720"/>
      <w:contextualSpacing/>
    </w:pPr>
  </w:style>
  <w:style w:type="paragraph" w:styleId="Header">
    <w:name w:val="header"/>
    <w:basedOn w:val="Normal"/>
    <w:link w:val="HeaderChar"/>
    <w:uiPriority w:val="99"/>
    <w:unhideWhenUsed/>
    <w:rsid w:val="00F852DB"/>
    <w:pPr>
      <w:tabs>
        <w:tab w:val="center" w:pos="4680"/>
        <w:tab w:val="right" w:pos="9360"/>
      </w:tabs>
    </w:pPr>
  </w:style>
  <w:style w:type="character" w:customStyle="1" w:styleId="HeaderChar">
    <w:name w:val="Header Char"/>
    <w:basedOn w:val="DefaultParagraphFont"/>
    <w:link w:val="Header"/>
    <w:uiPriority w:val="99"/>
    <w:rsid w:val="00F852DB"/>
  </w:style>
  <w:style w:type="paragraph" w:styleId="Footer">
    <w:name w:val="footer"/>
    <w:basedOn w:val="Normal"/>
    <w:link w:val="FooterChar"/>
    <w:uiPriority w:val="99"/>
    <w:unhideWhenUsed/>
    <w:rsid w:val="00F852DB"/>
    <w:pPr>
      <w:tabs>
        <w:tab w:val="center" w:pos="4680"/>
        <w:tab w:val="right" w:pos="9360"/>
      </w:tabs>
    </w:pPr>
  </w:style>
  <w:style w:type="character" w:customStyle="1" w:styleId="FooterChar">
    <w:name w:val="Footer Char"/>
    <w:basedOn w:val="DefaultParagraphFont"/>
    <w:link w:val="Footer"/>
    <w:uiPriority w:val="99"/>
    <w:rsid w:val="00F852DB"/>
  </w:style>
  <w:style w:type="character" w:customStyle="1" w:styleId="Heading1Char">
    <w:name w:val="Heading 1 Char"/>
    <w:basedOn w:val="DefaultParagraphFont"/>
    <w:link w:val="Heading1"/>
    <w:uiPriority w:val="9"/>
    <w:rsid w:val="0071532F"/>
    <w:rPr>
      <w:rFonts w:asciiTheme="majorHAnsi" w:eastAsiaTheme="majorEastAsia" w:hAnsiTheme="majorHAnsi" w:cstheme="majorBidi"/>
      <w:b/>
      <w:bCs/>
      <w:sz w:val="24"/>
      <w:szCs w:val="28"/>
    </w:rPr>
  </w:style>
  <w:style w:type="paragraph" w:styleId="BalloonText">
    <w:name w:val="Balloon Text"/>
    <w:basedOn w:val="Normal"/>
    <w:link w:val="BalloonTextChar"/>
    <w:uiPriority w:val="99"/>
    <w:semiHidden/>
    <w:unhideWhenUsed/>
    <w:rsid w:val="00451F60"/>
    <w:rPr>
      <w:rFonts w:ascii="Tahoma" w:hAnsi="Tahoma" w:cs="Tahoma"/>
      <w:sz w:val="16"/>
      <w:szCs w:val="16"/>
    </w:rPr>
  </w:style>
  <w:style w:type="character" w:customStyle="1" w:styleId="BalloonTextChar">
    <w:name w:val="Balloon Text Char"/>
    <w:basedOn w:val="DefaultParagraphFont"/>
    <w:link w:val="BalloonText"/>
    <w:uiPriority w:val="99"/>
    <w:semiHidden/>
    <w:rsid w:val="00451F60"/>
    <w:rPr>
      <w:rFonts w:ascii="Tahoma" w:hAnsi="Tahoma" w:cs="Tahoma"/>
      <w:sz w:val="16"/>
      <w:szCs w:val="16"/>
    </w:rPr>
  </w:style>
  <w:style w:type="paragraph" w:styleId="FootnoteText">
    <w:name w:val="footnote text"/>
    <w:basedOn w:val="Normal"/>
    <w:link w:val="FootnoteTextChar"/>
    <w:uiPriority w:val="99"/>
    <w:semiHidden/>
    <w:unhideWhenUsed/>
    <w:rsid w:val="0069445A"/>
    <w:rPr>
      <w:sz w:val="20"/>
      <w:szCs w:val="20"/>
    </w:rPr>
  </w:style>
  <w:style w:type="character" w:customStyle="1" w:styleId="FootnoteTextChar">
    <w:name w:val="Footnote Text Char"/>
    <w:basedOn w:val="DefaultParagraphFont"/>
    <w:link w:val="FootnoteText"/>
    <w:uiPriority w:val="99"/>
    <w:semiHidden/>
    <w:rsid w:val="0069445A"/>
    <w:rPr>
      <w:sz w:val="20"/>
      <w:szCs w:val="20"/>
    </w:rPr>
  </w:style>
  <w:style w:type="character" w:styleId="FootnoteReference">
    <w:name w:val="footnote reference"/>
    <w:basedOn w:val="DefaultParagraphFont"/>
    <w:uiPriority w:val="99"/>
    <w:semiHidden/>
    <w:unhideWhenUsed/>
    <w:rsid w:val="0069445A"/>
    <w:rPr>
      <w:vertAlign w:val="superscript"/>
    </w:rPr>
  </w:style>
  <w:style w:type="paragraph" w:styleId="EndnoteText">
    <w:name w:val="endnote text"/>
    <w:basedOn w:val="Normal"/>
    <w:link w:val="EndnoteTextChar"/>
    <w:uiPriority w:val="99"/>
    <w:semiHidden/>
    <w:unhideWhenUsed/>
    <w:rsid w:val="0069445A"/>
    <w:rPr>
      <w:sz w:val="20"/>
      <w:szCs w:val="20"/>
    </w:rPr>
  </w:style>
  <w:style w:type="character" w:customStyle="1" w:styleId="EndnoteTextChar">
    <w:name w:val="Endnote Text Char"/>
    <w:basedOn w:val="DefaultParagraphFont"/>
    <w:link w:val="EndnoteText"/>
    <w:uiPriority w:val="99"/>
    <w:semiHidden/>
    <w:rsid w:val="0069445A"/>
    <w:rPr>
      <w:sz w:val="20"/>
      <w:szCs w:val="20"/>
    </w:rPr>
  </w:style>
  <w:style w:type="character" w:styleId="EndnoteReference">
    <w:name w:val="endnote reference"/>
    <w:basedOn w:val="DefaultParagraphFont"/>
    <w:uiPriority w:val="99"/>
    <w:semiHidden/>
    <w:unhideWhenUsed/>
    <w:rsid w:val="0069445A"/>
    <w:rPr>
      <w:vertAlign w:val="superscript"/>
    </w:rPr>
  </w:style>
  <w:style w:type="table" w:styleId="TableGrid">
    <w:name w:val="Table Grid"/>
    <w:basedOn w:val="TableNormal"/>
    <w:uiPriority w:val="59"/>
    <w:rsid w:val="005E2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B17DE"/>
    <w:pPr>
      <w:tabs>
        <w:tab w:val="right" w:leader="dot" w:pos="7928"/>
      </w:tabs>
    </w:pPr>
    <w:rPr>
      <w:rFonts w:cstheme="minorHAnsi"/>
      <w:bCs/>
      <w:noProof/>
      <w:szCs w:val="24"/>
    </w:rPr>
  </w:style>
  <w:style w:type="paragraph" w:styleId="TOC1">
    <w:name w:val="toc 1"/>
    <w:basedOn w:val="Normal"/>
    <w:next w:val="Normal"/>
    <w:autoRedefine/>
    <w:uiPriority w:val="39"/>
    <w:unhideWhenUsed/>
    <w:rsid w:val="004B69A5"/>
    <w:pPr>
      <w:tabs>
        <w:tab w:val="right" w:leader="dot" w:pos="7928"/>
      </w:tabs>
    </w:pPr>
    <w:rPr>
      <w:rFonts w:asciiTheme="majorHAnsi" w:hAnsiTheme="majorHAnsi"/>
      <w:b/>
      <w:bCs/>
      <w:caps/>
      <w:szCs w:val="24"/>
    </w:rPr>
  </w:style>
  <w:style w:type="paragraph" w:styleId="TOC3">
    <w:name w:val="toc 3"/>
    <w:basedOn w:val="Normal"/>
    <w:next w:val="Normal"/>
    <w:autoRedefine/>
    <w:uiPriority w:val="39"/>
    <w:unhideWhenUsed/>
    <w:rsid w:val="00E0001E"/>
    <w:pPr>
      <w:tabs>
        <w:tab w:val="left" w:pos="1100"/>
        <w:tab w:val="right" w:leader="dot" w:pos="7928"/>
      </w:tabs>
      <w:ind w:left="220" w:hanging="220"/>
    </w:pPr>
    <w:rPr>
      <w:rFonts w:cstheme="minorHAnsi"/>
      <w:sz w:val="20"/>
      <w:szCs w:val="20"/>
    </w:rPr>
  </w:style>
  <w:style w:type="paragraph" w:styleId="TOC4">
    <w:name w:val="toc 4"/>
    <w:basedOn w:val="Normal"/>
    <w:next w:val="Normal"/>
    <w:autoRedefine/>
    <w:uiPriority w:val="39"/>
    <w:unhideWhenUsed/>
    <w:rsid w:val="005B6900"/>
    <w:pPr>
      <w:ind w:left="440"/>
    </w:pPr>
    <w:rPr>
      <w:rFonts w:cstheme="minorHAnsi"/>
      <w:sz w:val="20"/>
      <w:szCs w:val="20"/>
    </w:rPr>
  </w:style>
  <w:style w:type="paragraph" w:styleId="TOC5">
    <w:name w:val="toc 5"/>
    <w:basedOn w:val="Normal"/>
    <w:next w:val="Normal"/>
    <w:autoRedefine/>
    <w:uiPriority w:val="39"/>
    <w:unhideWhenUsed/>
    <w:rsid w:val="005B6900"/>
    <w:pPr>
      <w:ind w:left="660"/>
    </w:pPr>
    <w:rPr>
      <w:rFonts w:cstheme="minorHAnsi"/>
      <w:sz w:val="20"/>
      <w:szCs w:val="20"/>
    </w:rPr>
  </w:style>
  <w:style w:type="paragraph" w:styleId="TOC6">
    <w:name w:val="toc 6"/>
    <w:basedOn w:val="Normal"/>
    <w:next w:val="Normal"/>
    <w:autoRedefine/>
    <w:uiPriority w:val="39"/>
    <w:unhideWhenUsed/>
    <w:rsid w:val="005B6900"/>
    <w:pPr>
      <w:ind w:left="880"/>
    </w:pPr>
    <w:rPr>
      <w:rFonts w:cstheme="minorHAnsi"/>
      <w:sz w:val="20"/>
      <w:szCs w:val="20"/>
    </w:rPr>
  </w:style>
  <w:style w:type="paragraph" w:styleId="TOC7">
    <w:name w:val="toc 7"/>
    <w:basedOn w:val="Normal"/>
    <w:next w:val="Normal"/>
    <w:autoRedefine/>
    <w:uiPriority w:val="39"/>
    <w:unhideWhenUsed/>
    <w:rsid w:val="005B6900"/>
    <w:pPr>
      <w:ind w:left="1100"/>
    </w:pPr>
    <w:rPr>
      <w:rFonts w:cstheme="minorHAnsi"/>
      <w:sz w:val="20"/>
      <w:szCs w:val="20"/>
    </w:rPr>
  </w:style>
  <w:style w:type="paragraph" w:styleId="TOC8">
    <w:name w:val="toc 8"/>
    <w:basedOn w:val="Normal"/>
    <w:next w:val="Normal"/>
    <w:autoRedefine/>
    <w:uiPriority w:val="39"/>
    <w:unhideWhenUsed/>
    <w:rsid w:val="005B6900"/>
    <w:pPr>
      <w:ind w:left="1320"/>
    </w:pPr>
    <w:rPr>
      <w:rFonts w:cstheme="minorHAnsi"/>
      <w:sz w:val="20"/>
      <w:szCs w:val="20"/>
    </w:rPr>
  </w:style>
  <w:style w:type="paragraph" w:styleId="TOC9">
    <w:name w:val="toc 9"/>
    <w:basedOn w:val="Normal"/>
    <w:next w:val="Normal"/>
    <w:autoRedefine/>
    <w:uiPriority w:val="39"/>
    <w:unhideWhenUsed/>
    <w:rsid w:val="005B6900"/>
    <w:pPr>
      <w:ind w:left="1540"/>
    </w:pPr>
    <w:rPr>
      <w:rFonts w:cstheme="minorHAnsi"/>
      <w:sz w:val="20"/>
      <w:szCs w:val="20"/>
    </w:rPr>
  </w:style>
  <w:style w:type="character" w:customStyle="1" w:styleId="Heading2Char">
    <w:name w:val="Heading 2 Char"/>
    <w:basedOn w:val="DefaultParagraphFont"/>
    <w:link w:val="Heading2"/>
    <w:uiPriority w:val="9"/>
    <w:rsid w:val="005C52FC"/>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5C52FC"/>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rsid w:val="005C52FC"/>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sid w:val="005B6900"/>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5B6900"/>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5B6900"/>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5B690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B690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B690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B690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B6900"/>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B6900"/>
    <w:rPr>
      <w:rFonts w:asciiTheme="majorHAnsi" w:eastAsiaTheme="majorEastAsia" w:hAnsiTheme="majorHAnsi" w:cstheme="majorBidi"/>
      <w:i/>
      <w:iCs/>
      <w:spacing w:val="13"/>
      <w:sz w:val="24"/>
      <w:szCs w:val="24"/>
    </w:rPr>
  </w:style>
  <w:style w:type="character" w:styleId="Strong">
    <w:name w:val="Strong"/>
    <w:uiPriority w:val="22"/>
    <w:qFormat/>
    <w:rsid w:val="005B6900"/>
    <w:rPr>
      <w:b/>
      <w:bCs/>
    </w:rPr>
  </w:style>
  <w:style w:type="character" w:styleId="Emphasis">
    <w:name w:val="Emphasis"/>
    <w:uiPriority w:val="20"/>
    <w:qFormat/>
    <w:rsid w:val="005B6900"/>
    <w:rPr>
      <w:b/>
      <w:bCs/>
      <w:i/>
      <w:iCs/>
      <w:spacing w:val="10"/>
      <w:bdr w:val="none" w:sz="0" w:space="0" w:color="auto"/>
      <w:shd w:val="clear" w:color="auto" w:fill="auto"/>
    </w:rPr>
  </w:style>
  <w:style w:type="paragraph" w:styleId="NoSpacing">
    <w:name w:val="No Spacing"/>
    <w:basedOn w:val="Normal"/>
    <w:uiPriority w:val="1"/>
    <w:qFormat/>
    <w:rsid w:val="005B6900"/>
  </w:style>
  <w:style w:type="paragraph" w:styleId="Quote">
    <w:name w:val="Quote"/>
    <w:basedOn w:val="Normal"/>
    <w:next w:val="Normal"/>
    <w:link w:val="QuoteChar"/>
    <w:uiPriority w:val="29"/>
    <w:qFormat/>
    <w:rsid w:val="005B6900"/>
    <w:pPr>
      <w:spacing w:before="200"/>
      <w:ind w:left="360" w:right="360"/>
    </w:pPr>
    <w:rPr>
      <w:i/>
      <w:iCs/>
    </w:rPr>
  </w:style>
  <w:style w:type="character" w:customStyle="1" w:styleId="QuoteChar">
    <w:name w:val="Quote Char"/>
    <w:basedOn w:val="DefaultParagraphFont"/>
    <w:link w:val="Quote"/>
    <w:uiPriority w:val="29"/>
    <w:rsid w:val="005B6900"/>
    <w:rPr>
      <w:i/>
      <w:iCs/>
    </w:rPr>
  </w:style>
  <w:style w:type="paragraph" w:styleId="IntenseQuote">
    <w:name w:val="Intense Quote"/>
    <w:basedOn w:val="Normal"/>
    <w:next w:val="Normal"/>
    <w:link w:val="IntenseQuoteChar"/>
    <w:uiPriority w:val="30"/>
    <w:qFormat/>
    <w:rsid w:val="005B690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B6900"/>
    <w:rPr>
      <w:b/>
      <w:bCs/>
      <w:i/>
      <w:iCs/>
    </w:rPr>
  </w:style>
  <w:style w:type="character" w:styleId="SubtleEmphasis">
    <w:name w:val="Subtle Emphasis"/>
    <w:uiPriority w:val="19"/>
    <w:qFormat/>
    <w:rsid w:val="005B6900"/>
    <w:rPr>
      <w:i/>
      <w:iCs/>
    </w:rPr>
  </w:style>
  <w:style w:type="character" w:styleId="IntenseEmphasis">
    <w:name w:val="Intense Emphasis"/>
    <w:uiPriority w:val="21"/>
    <w:qFormat/>
    <w:rsid w:val="005B6900"/>
    <w:rPr>
      <w:b/>
      <w:bCs/>
    </w:rPr>
  </w:style>
  <w:style w:type="character" w:styleId="SubtleReference">
    <w:name w:val="Subtle Reference"/>
    <w:uiPriority w:val="31"/>
    <w:qFormat/>
    <w:rsid w:val="005B6900"/>
    <w:rPr>
      <w:smallCaps/>
    </w:rPr>
  </w:style>
  <w:style w:type="character" w:styleId="IntenseReference">
    <w:name w:val="Intense Reference"/>
    <w:uiPriority w:val="32"/>
    <w:qFormat/>
    <w:rsid w:val="005B6900"/>
    <w:rPr>
      <w:smallCaps/>
      <w:spacing w:val="5"/>
      <w:u w:val="single"/>
    </w:rPr>
  </w:style>
  <w:style w:type="character" w:styleId="BookTitle">
    <w:name w:val="Book Title"/>
    <w:uiPriority w:val="33"/>
    <w:qFormat/>
    <w:rsid w:val="005B6900"/>
    <w:rPr>
      <w:i/>
      <w:iCs/>
      <w:smallCaps/>
      <w:spacing w:val="5"/>
    </w:rPr>
  </w:style>
  <w:style w:type="paragraph" w:styleId="TOCHeading">
    <w:name w:val="TOC Heading"/>
    <w:basedOn w:val="Heading1"/>
    <w:next w:val="Normal"/>
    <w:uiPriority w:val="39"/>
    <w:semiHidden/>
    <w:unhideWhenUsed/>
    <w:qFormat/>
    <w:rsid w:val="005B6900"/>
    <w:pPr>
      <w:outlineLvl w:val="9"/>
    </w:pPr>
    <w:rPr>
      <w:lang w:bidi="en-US"/>
    </w:rPr>
  </w:style>
  <w:style w:type="character" w:styleId="Hyperlink">
    <w:name w:val="Hyperlink"/>
    <w:basedOn w:val="DefaultParagraphFont"/>
    <w:uiPriority w:val="99"/>
    <w:unhideWhenUsed/>
    <w:rsid w:val="00E57B5D"/>
    <w:rPr>
      <w:color w:val="0000FF" w:themeColor="hyperlink"/>
      <w:u w:val="single"/>
    </w:rPr>
  </w:style>
  <w:style w:type="paragraph" w:styleId="Caption">
    <w:name w:val="caption"/>
    <w:basedOn w:val="Normal"/>
    <w:next w:val="Normal"/>
    <w:uiPriority w:val="35"/>
    <w:unhideWhenUsed/>
    <w:rsid w:val="00ED523B"/>
    <w:pPr>
      <w:spacing w:after="200"/>
    </w:pPr>
    <w:rPr>
      <w:b/>
      <w:bCs/>
      <w:color w:val="4F81BD" w:themeColor="accent1"/>
      <w:sz w:val="18"/>
      <w:szCs w:val="18"/>
    </w:rPr>
  </w:style>
  <w:style w:type="paragraph" w:styleId="TableofFigures">
    <w:name w:val="table of figures"/>
    <w:basedOn w:val="Normal"/>
    <w:next w:val="Normal"/>
    <w:uiPriority w:val="99"/>
    <w:unhideWhenUsed/>
    <w:rsid w:val="002F44D0"/>
  </w:style>
  <w:style w:type="character" w:styleId="PageNumber">
    <w:name w:val="page number"/>
    <w:uiPriority w:val="99"/>
    <w:semiHidden/>
    <w:unhideWhenUsed/>
    <w:rsid w:val="00C9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290">
      <w:bodyDiv w:val="1"/>
      <w:marLeft w:val="0"/>
      <w:marRight w:val="0"/>
      <w:marTop w:val="0"/>
      <w:marBottom w:val="0"/>
      <w:divBdr>
        <w:top w:val="none" w:sz="0" w:space="0" w:color="auto"/>
        <w:left w:val="none" w:sz="0" w:space="0" w:color="auto"/>
        <w:bottom w:val="none" w:sz="0" w:space="0" w:color="auto"/>
        <w:right w:val="none" w:sz="0" w:space="0" w:color="auto"/>
      </w:divBdr>
    </w:div>
    <w:div w:id="255866657">
      <w:bodyDiv w:val="1"/>
      <w:marLeft w:val="0"/>
      <w:marRight w:val="0"/>
      <w:marTop w:val="0"/>
      <w:marBottom w:val="0"/>
      <w:divBdr>
        <w:top w:val="none" w:sz="0" w:space="0" w:color="auto"/>
        <w:left w:val="none" w:sz="0" w:space="0" w:color="auto"/>
        <w:bottom w:val="none" w:sz="0" w:space="0" w:color="auto"/>
        <w:right w:val="none" w:sz="0" w:space="0" w:color="auto"/>
      </w:divBdr>
    </w:div>
    <w:div w:id="325087940">
      <w:bodyDiv w:val="1"/>
      <w:marLeft w:val="0"/>
      <w:marRight w:val="0"/>
      <w:marTop w:val="0"/>
      <w:marBottom w:val="0"/>
      <w:divBdr>
        <w:top w:val="none" w:sz="0" w:space="0" w:color="auto"/>
        <w:left w:val="none" w:sz="0" w:space="0" w:color="auto"/>
        <w:bottom w:val="none" w:sz="0" w:space="0" w:color="auto"/>
        <w:right w:val="none" w:sz="0" w:space="0" w:color="auto"/>
      </w:divBdr>
    </w:div>
    <w:div w:id="459148109">
      <w:bodyDiv w:val="1"/>
      <w:marLeft w:val="0"/>
      <w:marRight w:val="0"/>
      <w:marTop w:val="0"/>
      <w:marBottom w:val="0"/>
      <w:divBdr>
        <w:top w:val="none" w:sz="0" w:space="0" w:color="auto"/>
        <w:left w:val="none" w:sz="0" w:space="0" w:color="auto"/>
        <w:bottom w:val="none" w:sz="0" w:space="0" w:color="auto"/>
        <w:right w:val="none" w:sz="0" w:space="0" w:color="auto"/>
      </w:divBdr>
    </w:div>
    <w:div w:id="572399728">
      <w:bodyDiv w:val="1"/>
      <w:marLeft w:val="0"/>
      <w:marRight w:val="0"/>
      <w:marTop w:val="0"/>
      <w:marBottom w:val="0"/>
      <w:divBdr>
        <w:top w:val="none" w:sz="0" w:space="0" w:color="auto"/>
        <w:left w:val="none" w:sz="0" w:space="0" w:color="auto"/>
        <w:bottom w:val="none" w:sz="0" w:space="0" w:color="auto"/>
        <w:right w:val="none" w:sz="0" w:space="0" w:color="auto"/>
      </w:divBdr>
    </w:div>
    <w:div w:id="583412751">
      <w:bodyDiv w:val="1"/>
      <w:marLeft w:val="0"/>
      <w:marRight w:val="0"/>
      <w:marTop w:val="0"/>
      <w:marBottom w:val="0"/>
      <w:divBdr>
        <w:top w:val="none" w:sz="0" w:space="0" w:color="auto"/>
        <w:left w:val="none" w:sz="0" w:space="0" w:color="auto"/>
        <w:bottom w:val="none" w:sz="0" w:space="0" w:color="auto"/>
        <w:right w:val="none" w:sz="0" w:space="0" w:color="auto"/>
      </w:divBdr>
    </w:div>
    <w:div w:id="639504204">
      <w:bodyDiv w:val="1"/>
      <w:marLeft w:val="0"/>
      <w:marRight w:val="0"/>
      <w:marTop w:val="0"/>
      <w:marBottom w:val="0"/>
      <w:divBdr>
        <w:top w:val="none" w:sz="0" w:space="0" w:color="auto"/>
        <w:left w:val="none" w:sz="0" w:space="0" w:color="auto"/>
        <w:bottom w:val="none" w:sz="0" w:space="0" w:color="auto"/>
        <w:right w:val="none" w:sz="0" w:space="0" w:color="auto"/>
      </w:divBdr>
    </w:div>
    <w:div w:id="877208604">
      <w:bodyDiv w:val="1"/>
      <w:marLeft w:val="0"/>
      <w:marRight w:val="0"/>
      <w:marTop w:val="0"/>
      <w:marBottom w:val="0"/>
      <w:divBdr>
        <w:top w:val="none" w:sz="0" w:space="0" w:color="auto"/>
        <w:left w:val="none" w:sz="0" w:space="0" w:color="auto"/>
        <w:bottom w:val="none" w:sz="0" w:space="0" w:color="auto"/>
        <w:right w:val="none" w:sz="0" w:space="0" w:color="auto"/>
      </w:divBdr>
    </w:div>
    <w:div w:id="970551034">
      <w:bodyDiv w:val="1"/>
      <w:marLeft w:val="0"/>
      <w:marRight w:val="0"/>
      <w:marTop w:val="0"/>
      <w:marBottom w:val="0"/>
      <w:divBdr>
        <w:top w:val="none" w:sz="0" w:space="0" w:color="auto"/>
        <w:left w:val="none" w:sz="0" w:space="0" w:color="auto"/>
        <w:bottom w:val="none" w:sz="0" w:space="0" w:color="auto"/>
        <w:right w:val="none" w:sz="0" w:space="0" w:color="auto"/>
      </w:divBdr>
    </w:div>
    <w:div w:id="1035885541">
      <w:bodyDiv w:val="1"/>
      <w:marLeft w:val="0"/>
      <w:marRight w:val="0"/>
      <w:marTop w:val="0"/>
      <w:marBottom w:val="0"/>
      <w:divBdr>
        <w:top w:val="none" w:sz="0" w:space="0" w:color="auto"/>
        <w:left w:val="none" w:sz="0" w:space="0" w:color="auto"/>
        <w:bottom w:val="none" w:sz="0" w:space="0" w:color="auto"/>
        <w:right w:val="none" w:sz="0" w:space="0" w:color="auto"/>
      </w:divBdr>
    </w:div>
    <w:div w:id="1108887094">
      <w:bodyDiv w:val="1"/>
      <w:marLeft w:val="0"/>
      <w:marRight w:val="0"/>
      <w:marTop w:val="0"/>
      <w:marBottom w:val="0"/>
      <w:divBdr>
        <w:top w:val="none" w:sz="0" w:space="0" w:color="auto"/>
        <w:left w:val="none" w:sz="0" w:space="0" w:color="auto"/>
        <w:bottom w:val="none" w:sz="0" w:space="0" w:color="auto"/>
        <w:right w:val="none" w:sz="0" w:space="0" w:color="auto"/>
      </w:divBdr>
    </w:div>
    <w:div w:id="1173186097">
      <w:bodyDiv w:val="1"/>
      <w:marLeft w:val="0"/>
      <w:marRight w:val="0"/>
      <w:marTop w:val="0"/>
      <w:marBottom w:val="0"/>
      <w:divBdr>
        <w:top w:val="none" w:sz="0" w:space="0" w:color="auto"/>
        <w:left w:val="none" w:sz="0" w:space="0" w:color="auto"/>
        <w:bottom w:val="none" w:sz="0" w:space="0" w:color="auto"/>
        <w:right w:val="none" w:sz="0" w:space="0" w:color="auto"/>
      </w:divBdr>
    </w:div>
    <w:div w:id="1178620058">
      <w:bodyDiv w:val="1"/>
      <w:marLeft w:val="0"/>
      <w:marRight w:val="0"/>
      <w:marTop w:val="0"/>
      <w:marBottom w:val="0"/>
      <w:divBdr>
        <w:top w:val="none" w:sz="0" w:space="0" w:color="auto"/>
        <w:left w:val="none" w:sz="0" w:space="0" w:color="auto"/>
        <w:bottom w:val="none" w:sz="0" w:space="0" w:color="auto"/>
        <w:right w:val="none" w:sz="0" w:space="0" w:color="auto"/>
      </w:divBdr>
    </w:div>
    <w:div w:id="1183514888">
      <w:bodyDiv w:val="1"/>
      <w:marLeft w:val="0"/>
      <w:marRight w:val="0"/>
      <w:marTop w:val="0"/>
      <w:marBottom w:val="0"/>
      <w:divBdr>
        <w:top w:val="none" w:sz="0" w:space="0" w:color="auto"/>
        <w:left w:val="none" w:sz="0" w:space="0" w:color="auto"/>
        <w:bottom w:val="none" w:sz="0" w:space="0" w:color="auto"/>
        <w:right w:val="none" w:sz="0" w:space="0" w:color="auto"/>
      </w:divBdr>
    </w:div>
    <w:div w:id="1231232742">
      <w:bodyDiv w:val="1"/>
      <w:marLeft w:val="0"/>
      <w:marRight w:val="0"/>
      <w:marTop w:val="0"/>
      <w:marBottom w:val="0"/>
      <w:divBdr>
        <w:top w:val="none" w:sz="0" w:space="0" w:color="auto"/>
        <w:left w:val="none" w:sz="0" w:space="0" w:color="auto"/>
        <w:bottom w:val="none" w:sz="0" w:space="0" w:color="auto"/>
        <w:right w:val="none" w:sz="0" w:space="0" w:color="auto"/>
      </w:divBdr>
    </w:div>
    <w:div w:id="1437097284">
      <w:bodyDiv w:val="1"/>
      <w:marLeft w:val="0"/>
      <w:marRight w:val="0"/>
      <w:marTop w:val="0"/>
      <w:marBottom w:val="0"/>
      <w:divBdr>
        <w:top w:val="none" w:sz="0" w:space="0" w:color="auto"/>
        <w:left w:val="none" w:sz="0" w:space="0" w:color="auto"/>
        <w:bottom w:val="none" w:sz="0" w:space="0" w:color="auto"/>
        <w:right w:val="none" w:sz="0" w:space="0" w:color="auto"/>
      </w:divBdr>
    </w:div>
    <w:div w:id="1720008419">
      <w:bodyDiv w:val="1"/>
      <w:marLeft w:val="0"/>
      <w:marRight w:val="0"/>
      <w:marTop w:val="0"/>
      <w:marBottom w:val="0"/>
      <w:divBdr>
        <w:top w:val="none" w:sz="0" w:space="0" w:color="auto"/>
        <w:left w:val="none" w:sz="0" w:space="0" w:color="auto"/>
        <w:bottom w:val="none" w:sz="0" w:space="0" w:color="auto"/>
        <w:right w:val="none" w:sz="0" w:space="0" w:color="auto"/>
      </w:divBdr>
    </w:div>
    <w:div w:id="1735854026">
      <w:bodyDiv w:val="1"/>
      <w:marLeft w:val="0"/>
      <w:marRight w:val="0"/>
      <w:marTop w:val="0"/>
      <w:marBottom w:val="0"/>
      <w:divBdr>
        <w:top w:val="none" w:sz="0" w:space="0" w:color="auto"/>
        <w:left w:val="none" w:sz="0" w:space="0" w:color="auto"/>
        <w:bottom w:val="none" w:sz="0" w:space="0" w:color="auto"/>
        <w:right w:val="none" w:sz="0" w:space="0" w:color="auto"/>
      </w:divBdr>
    </w:div>
    <w:div w:id="1741714155">
      <w:bodyDiv w:val="1"/>
      <w:marLeft w:val="0"/>
      <w:marRight w:val="0"/>
      <w:marTop w:val="0"/>
      <w:marBottom w:val="0"/>
      <w:divBdr>
        <w:top w:val="none" w:sz="0" w:space="0" w:color="auto"/>
        <w:left w:val="none" w:sz="0" w:space="0" w:color="auto"/>
        <w:bottom w:val="none" w:sz="0" w:space="0" w:color="auto"/>
        <w:right w:val="none" w:sz="0" w:space="0" w:color="auto"/>
      </w:divBdr>
    </w:div>
    <w:div w:id="1829126969">
      <w:bodyDiv w:val="1"/>
      <w:marLeft w:val="0"/>
      <w:marRight w:val="0"/>
      <w:marTop w:val="0"/>
      <w:marBottom w:val="0"/>
      <w:divBdr>
        <w:top w:val="none" w:sz="0" w:space="0" w:color="auto"/>
        <w:left w:val="none" w:sz="0" w:space="0" w:color="auto"/>
        <w:bottom w:val="none" w:sz="0" w:space="0" w:color="auto"/>
        <w:right w:val="none" w:sz="0" w:space="0" w:color="auto"/>
      </w:divBdr>
    </w:div>
    <w:div w:id="1890995381">
      <w:bodyDiv w:val="1"/>
      <w:marLeft w:val="0"/>
      <w:marRight w:val="0"/>
      <w:marTop w:val="0"/>
      <w:marBottom w:val="0"/>
      <w:divBdr>
        <w:top w:val="none" w:sz="0" w:space="0" w:color="auto"/>
        <w:left w:val="none" w:sz="0" w:space="0" w:color="auto"/>
        <w:bottom w:val="none" w:sz="0" w:space="0" w:color="auto"/>
        <w:right w:val="none" w:sz="0" w:space="0" w:color="auto"/>
      </w:divBdr>
    </w:div>
    <w:div w:id="1897811744">
      <w:bodyDiv w:val="1"/>
      <w:marLeft w:val="0"/>
      <w:marRight w:val="0"/>
      <w:marTop w:val="0"/>
      <w:marBottom w:val="0"/>
      <w:divBdr>
        <w:top w:val="none" w:sz="0" w:space="0" w:color="auto"/>
        <w:left w:val="none" w:sz="0" w:space="0" w:color="auto"/>
        <w:bottom w:val="none" w:sz="0" w:space="0" w:color="auto"/>
        <w:right w:val="none" w:sz="0" w:space="0" w:color="auto"/>
      </w:divBdr>
    </w:div>
    <w:div w:id="21409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rips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89C0-F0FE-4ADB-980E-56EEE595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PSPD UNIMAL</Company>
  <LinksUpToDate>false</LinksUpToDate>
  <CharactersWithSpaces>25801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Badra H. S.</dc:creator>
  <cp:lastModifiedBy>Sekretaris Dekan</cp:lastModifiedBy>
  <cp:revision>2</cp:revision>
  <dcterms:created xsi:type="dcterms:W3CDTF">2020-04-27T06:02:00Z</dcterms:created>
  <dcterms:modified xsi:type="dcterms:W3CDTF">2020-04-27T06:02:00Z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http://csl.mendeley.com/styles/506670421/harvard-cite-them-right-Badra</vt:lpwstr>
  </property>
  <property fmtid="{D5CDD505-2E9C-101B-9397-08002B2CF9AE}" pid="13" name="Mendeley Recent Style Name 5_1">
    <vt:lpwstr>Cite Them Right 10th edition - Harvard - Badra H. Said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http://csl.mendeley.com/styles/506670421/Vancouver-Modified</vt:lpwstr>
  </property>
  <property fmtid="{D5CDD505-2E9C-101B-9397-08002B2CF9AE}" pid="21" name="Mendeley Recent Style Name 9_1">
    <vt:lpwstr>Vancouver - Badra H. Said</vt:lpwstr>
  </property>
  <property fmtid="{D5CDD505-2E9C-101B-9397-08002B2CF9AE}" pid="22" name="Mendeley Document_1">
    <vt:lpwstr>True</vt:lpwstr>
  </property>
  <property fmtid="{D5CDD505-2E9C-101B-9397-08002B2CF9AE}" pid="23" name="Mendeley Unique User Id_1">
    <vt:lpwstr>972d30e4-cb70-3533-9ec1-5a1341a7caa5</vt:lpwstr>
  </property>
  <property fmtid="{D5CDD505-2E9C-101B-9397-08002B2CF9AE}" pid="24" name="Mendeley Citation Style_1">
    <vt:lpwstr>http://csl.mendeley.com/styles/506670421/Vancouver-Modified</vt:lpwstr>
  </property>
</Properties>
</file>