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F0" w:rsidRPr="0019221C" w:rsidRDefault="009D75F0" w:rsidP="009D75F0">
      <w:pPr>
        <w:jc w:val="center"/>
        <w:rPr>
          <w:b/>
          <w:bCs/>
          <w:sz w:val="26"/>
          <w:lang w:val="en-US"/>
        </w:rPr>
      </w:pPr>
      <w:r w:rsidRPr="0019221C">
        <w:rPr>
          <w:b/>
          <w:bCs/>
          <w:sz w:val="26"/>
          <w:lang w:val="en-US"/>
        </w:rPr>
        <w:t>SATUAN ACARA PERKULIAHAN (SAP)</w:t>
      </w:r>
    </w:p>
    <w:p w:rsidR="009D75F0" w:rsidRPr="00A95C7C" w:rsidRDefault="00A95C7C" w:rsidP="00A95C7C">
      <w:pPr>
        <w:ind w:left="284"/>
        <w:rPr>
          <w:b/>
          <w:bCs/>
          <w:lang w:val="id-ID"/>
        </w:rPr>
      </w:pPr>
      <w:r>
        <w:rPr>
          <w:b/>
          <w:bCs/>
          <w:lang w:val="en-US"/>
        </w:rPr>
        <w:t>Pertemuan ke V</w:t>
      </w:r>
      <w:r>
        <w:rPr>
          <w:b/>
          <w:bCs/>
          <w:lang w:val="id-ID"/>
        </w:rPr>
        <w:t xml:space="preserve">: </w:t>
      </w:r>
      <w:r w:rsidR="009D75F0">
        <w:rPr>
          <w:b/>
          <w:bCs/>
          <w:lang w:val="en-US"/>
        </w:rPr>
        <w:t xml:space="preserve">Tatap Muka </w:t>
      </w:r>
      <w:r>
        <w:rPr>
          <w:b/>
          <w:bCs/>
          <w:lang w:val="id-ID"/>
        </w:rPr>
        <w:t>Tgl</w:t>
      </w:r>
      <w:r w:rsidR="009D75F0">
        <w:rPr>
          <w:b/>
          <w:bCs/>
          <w:lang w:val="en-US"/>
        </w:rPr>
        <w:t>: 31 Maret 201</w:t>
      </w:r>
      <w:r>
        <w:rPr>
          <w:b/>
          <w:bCs/>
          <w:lang w:val="id-ID"/>
        </w:rPr>
        <w:t>6</w:t>
      </w:r>
    </w:p>
    <w:p w:rsidR="009D75F0" w:rsidRPr="00843BF0" w:rsidRDefault="009D75F0" w:rsidP="0019221C">
      <w:pPr>
        <w:pStyle w:val="ListParagraph"/>
        <w:numPr>
          <w:ilvl w:val="0"/>
          <w:numId w:val="12"/>
        </w:numPr>
        <w:tabs>
          <w:tab w:val="left" w:pos="2552"/>
        </w:tabs>
        <w:spacing w:after="0" w:line="240" w:lineRule="auto"/>
        <w:rPr>
          <w:lang w:val="en-US"/>
        </w:rPr>
      </w:pPr>
      <w:r w:rsidRPr="00843BF0">
        <w:rPr>
          <w:lang w:val="en-US"/>
        </w:rPr>
        <w:t>Jurusan/Prodi</w:t>
      </w:r>
      <w:r w:rsidRPr="00843BF0">
        <w:rPr>
          <w:lang w:val="en-US"/>
        </w:rPr>
        <w:tab/>
        <w:t>:</w:t>
      </w:r>
      <w:r w:rsidR="00C553A3">
        <w:rPr>
          <w:lang w:val="en-US"/>
        </w:rPr>
        <w:t xml:space="preserve">  Manajemen</w:t>
      </w:r>
    </w:p>
    <w:p w:rsidR="009D75F0" w:rsidRPr="00843BF0" w:rsidRDefault="009D75F0" w:rsidP="0019221C">
      <w:pPr>
        <w:pStyle w:val="ListParagraph"/>
        <w:numPr>
          <w:ilvl w:val="0"/>
          <w:numId w:val="12"/>
        </w:numPr>
        <w:tabs>
          <w:tab w:val="left" w:pos="2552"/>
        </w:tabs>
        <w:spacing w:after="0" w:line="240" w:lineRule="auto"/>
        <w:rPr>
          <w:lang w:val="en-US"/>
        </w:rPr>
      </w:pPr>
      <w:r w:rsidRPr="00843BF0">
        <w:rPr>
          <w:lang w:val="en-US"/>
        </w:rPr>
        <w:t xml:space="preserve">Mata Kuliah </w:t>
      </w:r>
      <w:r w:rsidRPr="00843BF0">
        <w:rPr>
          <w:lang w:val="en-US"/>
        </w:rPr>
        <w:tab/>
        <w:t xml:space="preserve">:  Manajemen </w:t>
      </w:r>
      <w:r>
        <w:rPr>
          <w:lang w:val="en-US"/>
        </w:rPr>
        <w:t>Portofolio dan Analisis Investasi.</w:t>
      </w:r>
    </w:p>
    <w:p w:rsidR="009D75F0" w:rsidRPr="00843BF0" w:rsidRDefault="009D75F0" w:rsidP="0019221C">
      <w:pPr>
        <w:pStyle w:val="ListParagraph"/>
        <w:numPr>
          <w:ilvl w:val="0"/>
          <w:numId w:val="12"/>
        </w:numPr>
        <w:tabs>
          <w:tab w:val="left" w:pos="2552"/>
        </w:tabs>
        <w:spacing w:after="0" w:line="240" w:lineRule="auto"/>
        <w:rPr>
          <w:lang w:val="en-US"/>
        </w:rPr>
      </w:pPr>
      <w:r w:rsidRPr="00843BF0">
        <w:rPr>
          <w:lang w:val="en-US"/>
        </w:rPr>
        <w:t>Kode Mata</w:t>
      </w:r>
      <w:r>
        <w:rPr>
          <w:lang w:val="en-US"/>
        </w:rPr>
        <w:t xml:space="preserve"> K</w:t>
      </w:r>
      <w:r w:rsidRPr="00843BF0">
        <w:rPr>
          <w:lang w:val="en-US"/>
        </w:rPr>
        <w:t>uliah</w:t>
      </w:r>
      <w:r w:rsidRPr="00843BF0">
        <w:rPr>
          <w:lang w:val="en-US"/>
        </w:rPr>
        <w:tab/>
        <w:t>:  EKM</w:t>
      </w:r>
      <w:r>
        <w:rPr>
          <w:lang w:val="en-US"/>
        </w:rPr>
        <w:t>-74</w:t>
      </w:r>
      <w:r w:rsidRPr="00843BF0">
        <w:rPr>
          <w:lang w:val="en-US"/>
        </w:rPr>
        <w:t>3</w:t>
      </w:r>
    </w:p>
    <w:p w:rsidR="009D75F0" w:rsidRPr="00843BF0" w:rsidRDefault="009D75F0" w:rsidP="0019221C">
      <w:pPr>
        <w:pStyle w:val="ListParagraph"/>
        <w:numPr>
          <w:ilvl w:val="0"/>
          <w:numId w:val="12"/>
        </w:numPr>
        <w:tabs>
          <w:tab w:val="left" w:pos="2552"/>
        </w:tabs>
        <w:spacing w:after="0" w:line="240" w:lineRule="auto"/>
        <w:rPr>
          <w:lang w:val="en-US"/>
        </w:rPr>
      </w:pPr>
      <w:r w:rsidRPr="00843BF0">
        <w:rPr>
          <w:lang w:val="en-US"/>
        </w:rPr>
        <w:t>Jumlah SKS</w:t>
      </w:r>
      <w:r w:rsidRPr="00843BF0">
        <w:rPr>
          <w:lang w:val="en-US"/>
        </w:rPr>
        <w:tab/>
        <w:t xml:space="preserve">:  3 </w:t>
      </w:r>
    </w:p>
    <w:p w:rsidR="009D75F0" w:rsidRPr="00843BF0" w:rsidRDefault="009D75F0" w:rsidP="0019221C">
      <w:pPr>
        <w:pStyle w:val="ListParagraph"/>
        <w:numPr>
          <w:ilvl w:val="0"/>
          <w:numId w:val="12"/>
        </w:numPr>
        <w:tabs>
          <w:tab w:val="left" w:pos="2552"/>
        </w:tabs>
        <w:spacing w:after="0" w:line="240" w:lineRule="auto"/>
        <w:rPr>
          <w:lang w:val="en-US"/>
        </w:rPr>
      </w:pPr>
      <w:r w:rsidRPr="00843BF0">
        <w:rPr>
          <w:lang w:val="en-US"/>
        </w:rPr>
        <w:t>Jumlah Tatap Muka</w:t>
      </w:r>
      <w:r w:rsidRPr="00843BF0">
        <w:rPr>
          <w:lang w:val="en-US"/>
        </w:rPr>
        <w:tab/>
        <w:t>:  16 Kali pertemuan dengan rincian :</w:t>
      </w:r>
    </w:p>
    <w:p w:rsidR="009D75F0" w:rsidRDefault="009D75F0" w:rsidP="0019221C">
      <w:pPr>
        <w:pStyle w:val="ListParagraph"/>
        <w:numPr>
          <w:ilvl w:val="0"/>
          <w:numId w:val="1"/>
        </w:numPr>
        <w:spacing w:after="0" w:line="240" w:lineRule="auto"/>
        <w:ind w:left="2977" w:hanging="252"/>
        <w:rPr>
          <w:lang w:val="en-US"/>
        </w:rPr>
      </w:pPr>
      <w:r>
        <w:rPr>
          <w:lang w:val="en-US"/>
        </w:rPr>
        <w:t>14 kali penyajian konsep dan studi kasus</w:t>
      </w:r>
    </w:p>
    <w:p w:rsidR="009D75F0" w:rsidRDefault="009D75F0" w:rsidP="0019221C">
      <w:pPr>
        <w:pStyle w:val="ListParagraph"/>
        <w:numPr>
          <w:ilvl w:val="0"/>
          <w:numId w:val="1"/>
        </w:numPr>
        <w:ind w:left="2977" w:hanging="252"/>
        <w:rPr>
          <w:lang w:val="en-US"/>
        </w:rPr>
      </w:pPr>
      <w:r>
        <w:rPr>
          <w:lang w:val="en-US"/>
        </w:rPr>
        <w:t>1 kali ujian pertengahan semester</w:t>
      </w:r>
    </w:p>
    <w:p w:rsidR="009D75F0" w:rsidRDefault="009D75F0" w:rsidP="0019221C">
      <w:pPr>
        <w:pStyle w:val="ListParagraph"/>
        <w:numPr>
          <w:ilvl w:val="0"/>
          <w:numId w:val="1"/>
        </w:numPr>
        <w:ind w:left="2977" w:hanging="252"/>
        <w:rPr>
          <w:lang w:val="en-US"/>
        </w:rPr>
      </w:pPr>
      <w:r>
        <w:rPr>
          <w:lang w:val="en-US"/>
        </w:rPr>
        <w:t>1 kali ujian</w:t>
      </w:r>
      <w:r w:rsidR="0019221C">
        <w:rPr>
          <w:lang w:val="en-US"/>
        </w:rPr>
        <w:t xml:space="preserve"> akhir </w:t>
      </w:r>
      <w:r>
        <w:rPr>
          <w:lang w:val="en-US"/>
        </w:rPr>
        <w:t>semester</w:t>
      </w:r>
    </w:p>
    <w:p w:rsidR="009D75F0" w:rsidRPr="00B56D4C" w:rsidRDefault="009D75F0" w:rsidP="009D75F0">
      <w:pPr>
        <w:pStyle w:val="ListParagraph"/>
        <w:ind w:left="2520"/>
        <w:rPr>
          <w:lang w:val="en-US"/>
        </w:rPr>
      </w:pPr>
    </w:p>
    <w:p w:rsidR="009D75F0" w:rsidRPr="00843BF0" w:rsidRDefault="009D75F0" w:rsidP="009D75F0">
      <w:pPr>
        <w:pStyle w:val="ListParagraph"/>
        <w:numPr>
          <w:ilvl w:val="0"/>
          <w:numId w:val="12"/>
        </w:numPr>
        <w:tabs>
          <w:tab w:val="left" w:pos="2268"/>
        </w:tabs>
        <w:spacing w:after="120"/>
        <w:jc w:val="both"/>
        <w:rPr>
          <w:b/>
          <w:bCs/>
          <w:lang w:val="en-US"/>
        </w:rPr>
      </w:pPr>
      <w:r w:rsidRPr="00843BF0">
        <w:rPr>
          <w:b/>
          <w:bCs/>
          <w:lang w:val="en-US"/>
        </w:rPr>
        <w:t>Deskripsi Mata Kuliah:</w:t>
      </w:r>
    </w:p>
    <w:p w:rsidR="009D75F0" w:rsidRDefault="009D75F0" w:rsidP="00C553A3">
      <w:pPr>
        <w:pStyle w:val="ListParagraph"/>
        <w:tabs>
          <w:tab w:val="left" w:pos="2835"/>
        </w:tabs>
        <w:spacing w:after="0" w:line="240" w:lineRule="auto"/>
        <w:ind w:left="709"/>
        <w:jc w:val="both"/>
        <w:rPr>
          <w:lang w:val="sv-SE"/>
        </w:rPr>
      </w:pPr>
      <w:r w:rsidRPr="009B3F9F">
        <w:rPr>
          <w:lang w:val="sv-SE"/>
        </w:rPr>
        <w:t xml:space="preserve">Dalam mata kuliah ini di bahas berbagai isu, konsep-konsep investasi serta bagaimana melakukan manajemen portofolio aset finansial. Bahasan lain yang berkaitan dengan surat berharga derivatif, yaitu opsi, dan kontrak futures. Hal ini dimaksudkan untuk memberikan gambaran bagi mahasiswa tentang return dan risiko yang dapat diperoleh dengan berinvestasi pada aset finansial derivatif. </w:t>
      </w:r>
    </w:p>
    <w:p w:rsidR="009D75F0" w:rsidRPr="009B3F9F" w:rsidRDefault="009D75F0" w:rsidP="009D75F0">
      <w:pPr>
        <w:pStyle w:val="ListParagraph"/>
        <w:tabs>
          <w:tab w:val="left" w:pos="2835"/>
        </w:tabs>
        <w:spacing w:after="0" w:line="240" w:lineRule="auto"/>
        <w:ind w:left="360"/>
        <w:jc w:val="both"/>
        <w:rPr>
          <w:lang w:val="sv-SE"/>
        </w:rPr>
      </w:pPr>
    </w:p>
    <w:p w:rsidR="009D75F0" w:rsidRPr="00843BF0" w:rsidRDefault="009D75F0" w:rsidP="009D75F0">
      <w:pPr>
        <w:pStyle w:val="ListParagraph"/>
        <w:numPr>
          <w:ilvl w:val="0"/>
          <w:numId w:val="12"/>
        </w:numPr>
        <w:tabs>
          <w:tab w:val="left" w:pos="2127"/>
          <w:tab w:val="left" w:pos="2410"/>
        </w:tabs>
        <w:spacing w:after="0" w:line="240" w:lineRule="auto"/>
        <w:jc w:val="both"/>
        <w:rPr>
          <w:b/>
          <w:bCs/>
          <w:lang w:val="en-US"/>
        </w:rPr>
      </w:pPr>
      <w:r w:rsidRPr="00843BF0">
        <w:rPr>
          <w:b/>
          <w:bCs/>
          <w:lang w:val="en-US"/>
        </w:rPr>
        <w:t>Standar Kompetensi:</w:t>
      </w:r>
      <w:r w:rsidRPr="00843BF0">
        <w:rPr>
          <w:b/>
          <w:bCs/>
          <w:lang w:val="en-US"/>
        </w:rPr>
        <w:tab/>
      </w:r>
    </w:p>
    <w:p w:rsidR="009D75F0" w:rsidRPr="009B3F9F" w:rsidRDefault="009D75F0" w:rsidP="00C553A3">
      <w:pPr>
        <w:pStyle w:val="ListParagraph"/>
        <w:numPr>
          <w:ilvl w:val="0"/>
          <w:numId w:val="13"/>
        </w:numPr>
        <w:tabs>
          <w:tab w:val="left" w:pos="2835"/>
          <w:tab w:val="left" w:pos="2977"/>
        </w:tabs>
        <w:spacing w:after="0" w:line="240" w:lineRule="auto"/>
        <w:ind w:left="1134"/>
        <w:jc w:val="both"/>
        <w:rPr>
          <w:lang w:val="en-US"/>
        </w:rPr>
      </w:pPr>
      <w:r w:rsidRPr="009B3F9F">
        <w:rPr>
          <w:lang w:val="en-US"/>
        </w:rPr>
        <w:t>Mahasiswa memahami strategi dalam melakukan investasi dalam portofolio.</w:t>
      </w:r>
    </w:p>
    <w:p w:rsidR="009D75F0" w:rsidRPr="009B3F9F" w:rsidRDefault="009D75F0" w:rsidP="00C553A3">
      <w:pPr>
        <w:pStyle w:val="ListParagraph"/>
        <w:numPr>
          <w:ilvl w:val="0"/>
          <w:numId w:val="13"/>
        </w:numPr>
        <w:tabs>
          <w:tab w:val="left" w:pos="2835"/>
        </w:tabs>
        <w:spacing w:after="0" w:line="240" w:lineRule="auto"/>
        <w:ind w:left="1134"/>
        <w:jc w:val="both"/>
        <w:rPr>
          <w:lang w:val="en-US"/>
        </w:rPr>
      </w:pPr>
      <w:r w:rsidRPr="009B3F9F">
        <w:rPr>
          <w:lang w:val="en-US"/>
        </w:rPr>
        <w:t>Mahasiswa mampu menganalisis risiko dan pengembalian (risk and return) suatu investasi.</w:t>
      </w:r>
    </w:p>
    <w:p w:rsidR="009D75F0" w:rsidRPr="009B3F9F" w:rsidRDefault="009D75F0" w:rsidP="00C553A3">
      <w:pPr>
        <w:pStyle w:val="ListParagraph"/>
        <w:numPr>
          <w:ilvl w:val="0"/>
          <w:numId w:val="13"/>
        </w:numPr>
        <w:tabs>
          <w:tab w:val="left" w:pos="2835"/>
        </w:tabs>
        <w:spacing w:after="0" w:line="240" w:lineRule="auto"/>
        <w:ind w:left="1134"/>
        <w:jc w:val="both"/>
        <w:rPr>
          <w:lang w:val="en-US"/>
        </w:rPr>
      </w:pPr>
      <w:r w:rsidRPr="009B3F9F">
        <w:rPr>
          <w:lang w:val="en-US"/>
        </w:rPr>
        <w:t>Mahasiswa mampu menganalisis beberapa alternatif investasi yang lebih menguntungkan perusahaan.</w:t>
      </w:r>
    </w:p>
    <w:p w:rsidR="009D75F0" w:rsidRPr="009B3F9F" w:rsidRDefault="009D75F0" w:rsidP="00C553A3">
      <w:pPr>
        <w:pStyle w:val="ListParagraph"/>
        <w:numPr>
          <w:ilvl w:val="0"/>
          <w:numId w:val="13"/>
        </w:numPr>
        <w:tabs>
          <w:tab w:val="left" w:pos="2835"/>
        </w:tabs>
        <w:spacing w:after="0" w:line="240" w:lineRule="auto"/>
        <w:ind w:left="1134"/>
        <w:jc w:val="both"/>
        <w:rPr>
          <w:lang w:val="en-US"/>
        </w:rPr>
      </w:pPr>
      <w:r w:rsidRPr="009B3F9F">
        <w:rPr>
          <w:lang w:val="en-US"/>
        </w:rPr>
        <w:t>Mahasiswa mampu memahami model-model yang digunakan untuk menganalisis investasi yang tersedia.</w:t>
      </w:r>
    </w:p>
    <w:p w:rsidR="009D75F0" w:rsidRDefault="009D75F0" w:rsidP="009D75F0">
      <w:pPr>
        <w:tabs>
          <w:tab w:val="left" w:pos="2410"/>
          <w:tab w:val="left" w:pos="2835"/>
        </w:tabs>
        <w:spacing w:after="0" w:line="240" w:lineRule="auto"/>
        <w:ind w:left="2694" w:hanging="2694"/>
        <w:jc w:val="both"/>
        <w:rPr>
          <w:lang w:val="en-US"/>
        </w:rPr>
      </w:pPr>
    </w:p>
    <w:p w:rsidR="009D75F0" w:rsidRPr="00843BF0" w:rsidRDefault="009D75F0" w:rsidP="009D75F0">
      <w:pPr>
        <w:pStyle w:val="ListParagraph"/>
        <w:numPr>
          <w:ilvl w:val="0"/>
          <w:numId w:val="12"/>
        </w:numPr>
        <w:tabs>
          <w:tab w:val="left" w:pos="2127"/>
        </w:tabs>
        <w:spacing w:after="120"/>
        <w:jc w:val="both"/>
        <w:rPr>
          <w:b/>
          <w:bCs/>
          <w:lang w:val="en-US"/>
        </w:rPr>
      </w:pPr>
      <w:r w:rsidRPr="00843BF0">
        <w:rPr>
          <w:b/>
          <w:bCs/>
          <w:lang w:val="en-US"/>
        </w:rPr>
        <w:t>Indikator :</w:t>
      </w:r>
    </w:p>
    <w:p w:rsidR="009D75F0" w:rsidRDefault="009D75F0" w:rsidP="00C553A3">
      <w:pPr>
        <w:pStyle w:val="ListParagraph"/>
        <w:numPr>
          <w:ilvl w:val="0"/>
          <w:numId w:val="13"/>
        </w:numPr>
        <w:tabs>
          <w:tab w:val="left" w:pos="2835"/>
        </w:tabs>
        <w:spacing w:after="0" w:line="240" w:lineRule="auto"/>
        <w:ind w:left="1134"/>
        <w:jc w:val="both"/>
        <w:rPr>
          <w:lang w:val="en-US"/>
        </w:rPr>
      </w:pPr>
      <w:r w:rsidRPr="00B846BE">
        <w:rPr>
          <w:lang w:val="en-US"/>
        </w:rPr>
        <w:t>Mampu menentukan harga capital (</w:t>
      </w:r>
      <w:r w:rsidRPr="00C553A3">
        <w:rPr>
          <w:lang w:val="en-US"/>
        </w:rPr>
        <w:t>Capital Asset Pricing model</w:t>
      </w:r>
      <w:r w:rsidRPr="00B846BE">
        <w:rPr>
          <w:lang w:val="en-US"/>
        </w:rPr>
        <w:t xml:space="preserve"> “CAPM”)</w:t>
      </w:r>
    </w:p>
    <w:p w:rsidR="009D75F0" w:rsidRDefault="009D75F0" w:rsidP="00C553A3">
      <w:pPr>
        <w:pStyle w:val="ListParagraph"/>
        <w:numPr>
          <w:ilvl w:val="0"/>
          <w:numId w:val="13"/>
        </w:numPr>
        <w:tabs>
          <w:tab w:val="left" w:pos="2835"/>
        </w:tabs>
        <w:spacing w:after="0" w:line="240" w:lineRule="auto"/>
        <w:ind w:left="1134"/>
        <w:jc w:val="both"/>
        <w:rPr>
          <w:lang w:val="en-US"/>
        </w:rPr>
      </w:pPr>
      <w:r>
        <w:rPr>
          <w:lang w:val="en-US"/>
        </w:rPr>
        <w:t xml:space="preserve">Mampu menganalisis Garis Pasar Modal dan Sekuritas </w:t>
      </w:r>
    </w:p>
    <w:p w:rsidR="009D75F0" w:rsidRPr="00B846BE" w:rsidRDefault="009D75F0" w:rsidP="00C553A3">
      <w:pPr>
        <w:pStyle w:val="ListParagraph"/>
        <w:numPr>
          <w:ilvl w:val="0"/>
          <w:numId w:val="13"/>
        </w:numPr>
        <w:tabs>
          <w:tab w:val="left" w:pos="2835"/>
        </w:tabs>
        <w:spacing w:after="0" w:line="240" w:lineRule="auto"/>
        <w:ind w:left="1134"/>
        <w:jc w:val="both"/>
        <w:rPr>
          <w:lang w:val="en-US"/>
        </w:rPr>
      </w:pPr>
      <w:r w:rsidRPr="00B846BE">
        <w:rPr>
          <w:lang w:val="en-US"/>
        </w:rPr>
        <w:t>Mampu menentukan harga arbitrasi (</w:t>
      </w:r>
      <w:r w:rsidRPr="00B846BE">
        <w:rPr>
          <w:i/>
          <w:iCs/>
          <w:lang w:val="en-US"/>
        </w:rPr>
        <w:t>Arbritage Pricing Model</w:t>
      </w:r>
      <w:r w:rsidRPr="00B846BE">
        <w:rPr>
          <w:lang w:val="en-US"/>
        </w:rPr>
        <w:t xml:space="preserve"> “APT)</w:t>
      </w:r>
    </w:p>
    <w:p w:rsidR="009D75F0" w:rsidRPr="009B3F9F" w:rsidRDefault="009D75F0" w:rsidP="009D75F0">
      <w:pPr>
        <w:pStyle w:val="ListParagraph"/>
        <w:spacing w:line="240" w:lineRule="auto"/>
        <w:rPr>
          <w:b/>
          <w:bCs/>
          <w:lang w:val="en-US"/>
        </w:rPr>
      </w:pPr>
    </w:p>
    <w:p w:rsidR="009D75F0" w:rsidRPr="00843BF0" w:rsidRDefault="009D75F0" w:rsidP="009D75F0">
      <w:pPr>
        <w:pStyle w:val="ListParagraph"/>
        <w:numPr>
          <w:ilvl w:val="0"/>
          <w:numId w:val="12"/>
        </w:numPr>
        <w:rPr>
          <w:b/>
          <w:bCs/>
          <w:lang w:val="en-US"/>
        </w:rPr>
      </w:pPr>
      <w:r>
        <w:rPr>
          <w:b/>
          <w:bCs/>
          <w:lang w:val="en-US"/>
        </w:rPr>
        <w:t>Substansi Kajian</w:t>
      </w:r>
    </w:p>
    <w:p w:rsidR="009D75F0" w:rsidRDefault="009D75F0" w:rsidP="00C553A3">
      <w:pPr>
        <w:tabs>
          <w:tab w:val="num" w:pos="720"/>
        </w:tabs>
        <w:ind w:left="709"/>
        <w:jc w:val="both"/>
        <w:rPr>
          <w:lang w:val="en-US"/>
        </w:rPr>
      </w:pPr>
      <w:r>
        <w:rPr>
          <w:lang w:val="en-US"/>
        </w:rPr>
        <w:t>M</w:t>
      </w:r>
      <w:r w:rsidRPr="008414CA">
        <w:rPr>
          <w:lang w:val="en-US"/>
        </w:rPr>
        <w:t xml:space="preserve">anajemen </w:t>
      </w:r>
      <w:r>
        <w:rPr>
          <w:lang w:val="en-US"/>
        </w:rPr>
        <w:t>Portofolio memberikan kontribusi kepada perusahaan untuk mencari menentukan jenis investasi yang akan diterapkan dalam perusahaan berkenaan dengan menentuakan harga keseimbangan di pasar dengan menggunakan teori CAPM dan APT. di sampan itu juga akan dianalisis gatis pasar modal dan garis pasar sekuritas. Semua ini akan memberikan masukan kepada para investor dalam menentukan investasi yang layak pada suatu perusahaan.</w:t>
      </w:r>
    </w:p>
    <w:p w:rsidR="009D75F0" w:rsidRDefault="009D75F0" w:rsidP="009D75F0">
      <w:pPr>
        <w:pStyle w:val="ListParagraph"/>
        <w:tabs>
          <w:tab w:val="left" w:pos="2127"/>
        </w:tabs>
        <w:spacing w:before="120" w:after="0" w:line="240" w:lineRule="auto"/>
        <w:ind w:left="360"/>
        <w:jc w:val="both"/>
        <w:rPr>
          <w:lang w:val="en-US"/>
        </w:rPr>
      </w:pPr>
    </w:p>
    <w:p w:rsidR="00C553A3" w:rsidRDefault="00C553A3" w:rsidP="009D75F0">
      <w:pPr>
        <w:pStyle w:val="ListParagraph"/>
        <w:tabs>
          <w:tab w:val="left" w:pos="2127"/>
        </w:tabs>
        <w:spacing w:before="120" w:after="0" w:line="240" w:lineRule="auto"/>
        <w:ind w:left="360"/>
        <w:jc w:val="both"/>
        <w:rPr>
          <w:lang w:val="en-US"/>
        </w:rPr>
      </w:pPr>
    </w:p>
    <w:p w:rsidR="009D75F0" w:rsidRPr="008B1104" w:rsidRDefault="009D75F0" w:rsidP="009D75F0">
      <w:pPr>
        <w:pStyle w:val="ListParagraph"/>
        <w:numPr>
          <w:ilvl w:val="0"/>
          <w:numId w:val="12"/>
        </w:numPr>
        <w:tabs>
          <w:tab w:val="left" w:pos="2127"/>
        </w:tabs>
        <w:spacing w:before="120" w:after="0" w:line="240" w:lineRule="auto"/>
        <w:jc w:val="both"/>
        <w:rPr>
          <w:b/>
          <w:bCs/>
          <w:lang w:val="en-US"/>
        </w:rPr>
      </w:pPr>
      <w:r w:rsidRPr="008B1104">
        <w:rPr>
          <w:b/>
          <w:bCs/>
          <w:lang w:val="en-US"/>
        </w:rPr>
        <w:lastRenderedPageBreak/>
        <w:t>Metode Pembelajaran</w:t>
      </w:r>
    </w:p>
    <w:p w:rsidR="009D75F0" w:rsidRDefault="009D75F0" w:rsidP="00C553A3">
      <w:pPr>
        <w:tabs>
          <w:tab w:val="num" w:pos="720"/>
        </w:tabs>
        <w:ind w:left="709"/>
        <w:jc w:val="both"/>
        <w:rPr>
          <w:lang w:val="en-US"/>
        </w:rPr>
      </w:pPr>
      <w:r>
        <w:rPr>
          <w:lang w:val="en-US"/>
        </w:rPr>
        <w:t>Diskusi kelompok dengan metode Jigsaw.</w:t>
      </w:r>
    </w:p>
    <w:p w:rsidR="009D75F0" w:rsidRPr="008B1104" w:rsidRDefault="009D75F0" w:rsidP="009D75F0">
      <w:pPr>
        <w:pStyle w:val="ListParagraph"/>
        <w:numPr>
          <w:ilvl w:val="0"/>
          <w:numId w:val="12"/>
        </w:numPr>
        <w:tabs>
          <w:tab w:val="left" w:pos="2127"/>
        </w:tabs>
        <w:spacing w:before="120" w:after="0" w:line="240" w:lineRule="auto"/>
        <w:jc w:val="both"/>
        <w:rPr>
          <w:b/>
          <w:bCs/>
          <w:lang w:val="en-US"/>
        </w:rPr>
      </w:pPr>
      <w:r w:rsidRPr="008B1104">
        <w:rPr>
          <w:b/>
          <w:bCs/>
          <w:lang w:val="en-US"/>
        </w:rPr>
        <w:t>Kegiatan Pembelajaran</w:t>
      </w:r>
    </w:p>
    <w:p w:rsidR="009D75F0" w:rsidRDefault="009D75F0" w:rsidP="009D75F0">
      <w:pPr>
        <w:pStyle w:val="ListParagraph"/>
        <w:tabs>
          <w:tab w:val="left" w:pos="2127"/>
        </w:tabs>
        <w:spacing w:before="120" w:after="0" w:line="240" w:lineRule="auto"/>
        <w:ind w:left="360"/>
        <w:jc w:val="both"/>
        <w:rPr>
          <w:lang w:val="en-US"/>
        </w:rPr>
      </w:pPr>
    </w:p>
    <w:tbl>
      <w:tblPr>
        <w:tblStyle w:val="TableGrid"/>
        <w:tblW w:w="0" w:type="auto"/>
        <w:tblInd w:w="360" w:type="dxa"/>
        <w:tblLook w:val="04A0"/>
      </w:tblPr>
      <w:tblGrid>
        <w:gridCol w:w="1449"/>
        <w:gridCol w:w="6237"/>
        <w:gridCol w:w="1134"/>
      </w:tblGrid>
      <w:tr w:rsidR="009D75F0" w:rsidTr="00DB3ACD">
        <w:tc>
          <w:tcPr>
            <w:tcW w:w="1449" w:type="dxa"/>
            <w:vAlign w:val="center"/>
          </w:tcPr>
          <w:p w:rsidR="009D75F0" w:rsidRPr="000B01D5" w:rsidRDefault="009D75F0" w:rsidP="00DB3ACD">
            <w:pPr>
              <w:pStyle w:val="ListParagraph"/>
              <w:tabs>
                <w:tab w:val="left" w:pos="2127"/>
              </w:tabs>
              <w:ind w:left="0" w:right="-108"/>
              <w:jc w:val="center"/>
              <w:rPr>
                <w:b/>
                <w:bCs/>
                <w:lang w:val="en-US"/>
              </w:rPr>
            </w:pPr>
            <w:r w:rsidRPr="000B01D5">
              <w:rPr>
                <w:b/>
                <w:bCs/>
                <w:lang w:val="en-US"/>
              </w:rPr>
              <w:t>Tahap Kegiatan</w:t>
            </w:r>
          </w:p>
        </w:tc>
        <w:tc>
          <w:tcPr>
            <w:tcW w:w="6237" w:type="dxa"/>
            <w:vAlign w:val="center"/>
          </w:tcPr>
          <w:p w:rsidR="009D75F0" w:rsidRPr="000B01D5" w:rsidRDefault="009D75F0" w:rsidP="00DB3ACD">
            <w:pPr>
              <w:pStyle w:val="ListParagraph"/>
              <w:tabs>
                <w:tab w:val="left" w:pos="2127"/>
              </w:tabs>
              <w:ind w:left="0"/>
              <w:jc w:val="center"/>
              <w:rPr>
                <w:b/>
                <w:bCs/>
                <w:lang w:val="en-US"/>
              </w:rPr>
            </w:pPr>
            <w:r w:rsidRPr="000B01D5">
              <w:rPr>
                <w:b/>
                <w:bCs/>
                <w:lang w:val="en-US"/>
              </w:rPr>
              <w:t>Kegiatan Pembelajaran</w:t>
            </w:r>
          </w:p>
        </w:tc>
        <w:tc>
          <w:tcPr>
            <w:tcW w:w="1134" w:type="dxa"/>
            <w:vAlign w:val="center"/>
          </w:tcPr>
          <w:p w:rsidR="009D75F0" w:rsidRPr="000B01D5" w:rsidRDefault="009D75F0" w:rsidP="00DB3ACD">
            <w:pPr>
              <w:pStyle w:val="ListParagraph"/>
              <w:tabs>
                <w:tab w:val="left" w:pos="2127"/>
              </w:tabs>
              <w:ind w:left="0" w:right="-108"/>
              <w:jc w:val="center"/>
              <w:rPr>
                <w:b/>
                <w:bCs/>
                <w:lang w:val="en-US"/>
              </w:rPr>
            </w:pPr>
            <w:r w:rsidRPr="000B01D5">
              <w:rPr>
                <w:b/>
                <w:bCs/>
                <w:lang w:val="en-US"/>
              </w:rPr>
              <w:t>Durasi Waktu</w:t>
            </w:r>
          </w:p>
        </w:tc>
      </w:tr>
      <w:tr w:rsidR="009D75F0" w:rsidTr="00DB3ACD">
        <w:tc>
          <w:tcPr>
            <w:tcW w:w="1449" w:type="dxa"/>
          </w:tcPr>
          <w:p w:rsidR="009D75F0" w:rsidRDefault="009D75F0" w:rsidP="00DB3ACD">
            <w:pPr>
              <w:pStyle w:val="ListParagraph"/>
              <w:tabs>
                <w:tab w:val="left" w:pos="2127"/>
              </w:tabs>
              <w:spacing w:before="120"/>
              <w:ind w:left="0" w:right="-108"/>
              <w:rPr>
                <w:lang w:val="en-US"/>
              </w:rPr>
            </w:pPr>
            <w:r>
              <w:rPr>
                <w:lang w:val="en-US"/>
              </w:rPr>
              <w:t>Kegiatan Awal</w:t>
            </w:r>
          </w:p>
        </w:tc>
        <w:tc>
          <w:tcPr>
            <w:tcW w:w="6237" w:type="dxa"/>
          </w:tcPr>
          <w:p w:rsidR="009D75F0" w:rsidRPr="00BB4D97" w:rsidRDefault="009D75F0" w:rsidP="009D75F0">
            <w:pPr>
              <w:pStyle w:val="ListParagraph"/>
              <w:numPr>
                <w:ilvl w:val="0"/>
                <w:numId w:val="3"/>
              </w:numPr>
              <w:tabs>
                <w:tab w:val="left" w:pos="2127"/>
              </w:tabs>
              <w:ind w:left="176" w:hanging="219"/>
              <w:rPr>
                <w:lang w:val="en-US"/>
              </w:rPr>
            </w:pPr>
            <w:r w:rsidRPr="00BB4D97">
              <w:rPr>
                <w:lang w:val="en-US"/>
              </w:rPr>
              <w:t xml:space="preserve">Memberi salam, </w:t>
            </w:r>
            <w:r w:rsidR="00B003A3">
              <w:rPr>
                <w:lang w:val="en-US"/>
              </w:rPr>
              <w:t>Berdoa, M</w:t>
            </w:r>
            <w:r w:rsidRPr="00BB4D97">
              <w:rPr>
                <w:lang w:val="en-US"/>
              </w:rPr>
              <w:t>engabsensi kehadiran mahasiswa</w:t>
            </w:r>
          </w:p>
          <w:p w:rsidR="009D75F0" w:rsidRPr="00BB4D97" w:rsidRDefault="009D75F0" w:rsidP="009D75F0">
            <w:pPr>
              <w:pStyle w:val="ListParagraph"/>
              <w:numPr>
                <w:ilvl w:val="0"/>
                <w:numId w:val="3"/>
              </w:numPr>
              <w:tabs>
                <w:tab w:val="left" w:pos="2127"/>
              </w:tabs>
              <w:ind w:left="176" w:hanging="219"/>
              <w:rPr>
                <w:lang w:val="en-US"/>
              </w:rPr>
            </w:pPr>
            <w:r w:rsidRPr="00BB4D97">
              <w:rPr>
                <w:lang w:val="en-US"/>
              </w:rPr>
              <w:t xml:space="preserve">Menyampaikan tujuan pembelajaran yang ditelah dirumuskan </w:t>
            </w:r>
          </w:p>
          <w:p w:rsidR="009D75F0" w:rsidRPr="00BB4D97" w:rsidRDefault="009D75F0" w:rsidP="009D75F0">
            <w:pPr>
              <w:pStyle w:val="ListParagraph"/>
              <w:numPr>
                <w:ilvl w:val="0"/>
                <w:numId w:val="3"/>
              </w:numPr>
              <w:tabs>
                <w:tab w:val="left" w:pos="2127"/>
              </w:tabs>
              <w:ind w:left="176" w:hanging="219"/>
              <w:rPr>
                <w:lang w:val="en-US"/>
              </w:rPr>
            </w:pPr>
            <w:r w:rsidRPr="00BB4D97">
              <w:rPr>
                <w:lang w:val="en-US"/>
              </w:rPr>
              <w:t>Memberikan motivasi dengan cara menceritakan hal-hal yang menarik</w:t>
            </w:r>
            <w:r>
              <w:rPr>
                <w:lang w:val="en-US"/>
              </w:rPr>
              <w:t>.</w:t>
            </w:r>
          </w:p>
          <w:p w:rsidR="009D75F0" w:rsidRPr="00BB4D97" w:rsidRDefault="009D75F0" w:rsidP="009D75F0">
            <w:pPr>
              <w:pStyle w:val="ListParagraph"/>
              <w:numPr>
                <w:ilvl w:val="0"/>
                <w:numId w:val="3"/>
              </w:numPr>
              <w:tabs>
                <w:tab w:val="left" w:pos="2127"/>
              </w:tabs>
              <w:ind w:left="176" w:hanging="219"/>
              <w:rPr>
                <w:lang w:val="en-US"/>
              </w:rPr>
            </w:pPr>
            <w:r w:rsidRPr="00BB4D97">
              <w:rPr>
                <w:lang w:val="en-US"/>
              </w:rPr>
              <w:t>Mengaitkan materi baru dengan materi sebelumnya dan memberi pengarahan.</w:t>
            </w:r>
          </w:p>
        </w:tc>
        <w:tc>
          <w:tcPr>
            <w:tcW w:w="1134" w:type="dxa"/>
          </w:tcPr>
          <w:p w:rsidR="009D75F0" w:rsidRDefault="009D75F0" w:rsidP="00DB3ACD">
            <w:pPr>
              <w:pStyle w:val="ListParagraph"/>
              <w:tabs>
                <w:tab w:val="left" w:pos="2127"/>
              </w:tabs>
              <w:spacing w:before="120"/>
              <w:ind w:left="0"/>
              <w:jc w:val="center"/>
              <w:rPr>
                <w:lang w:val="en-US"/>
              </w:rPr>
            </w:pPr>
            <w:r>
              <w:rPr>
                <w:lang w:val="en-US"/>
              </w:rPr>
              <w:t>15 menit</w:t>
            </w:r>
          </w:p>
        </w:tc>
      </w:tr>
      <w:tr w:rsidR="009D75F0" w:rsidTr="00DB3ACD">
        <w:tc>
          <w:tcPr>
            <w:tcW w:w="1449" w:type="dxa"/>
          </w:tcPr>
          <w:p w:rsidR="009D75F0" w:rsidRDefault="009D75F0" w:rsidP="00DB3ACD">
            <w:pPr>
              <w:pStyle w:val="ListParagraph"/>
              <w:tabs>
                <w:tab w:val="left" w:pos="2127"/>
              </w:tabs>
              <w:spacing w:before="120"/>
              <w:ind w:left="0"/>
              <w:jc w:val="both"/>
              <w:rPr>
                <w:lang w:val="en-US"/>
              </w:rPr>
            </w:pPr>
            <w:r>
              <w:rPr>
                <w:lang w:val="en-US"/>
              </w:rPr>
              <w:t>Kegiatan Inti</w:t>
            </w:r>
          </w:p>
        </w:tc>
        <w:tc>
          <w:tcPr>
            <w:tcW w:w="6237" w:type="dxa"/>
          </w:tcPr>
          <w:p w:rsidR="009D75F0" w:rsidRDefault="009D75F0" w:rsidP="009D75F0">
            <w:pPr>
              <w:pStyle w:val="ListParagraph"/>
              <w:numPr>
                <w:ilvl w:val="0"/>
                <w:numId w:val="3"/>
              </w:numPr>
              <w:tabs>
                <w:tab w:val="left" w:pos="2127"/>
              </w:tabs>
              <w:spacing w:before="120"/>
              <w:ind w:left="176" w:hanging="142"/>
              <w:jc w:val="both"/>
              <w:rPr>
                <w:lang w:val="en-US"/>
              </w:rPr>
            </w:pPr>
            <w:r>
              <w:rPr>
                <w:lang w:val="en-US"/>
              </w:rPr>
              <w:t>Menjelaskan secara umum kerangka pemikiran tentang CAPM &amp; APT.</w:t>
            </w:r>
          </w:p>
          <w:p w:rsidR="009D75F0" w:rsidRDefault="009D75F0" w:rsidP="009D75F0">
            <w:pPr>
              <w:pStyle w:val="ListParagraph"/>
              <w:numPr>
                <w:ilvl w:val="0"/>
                <w:numId w:val="3"/>
              </w:numPr>
              <w:tabs>
                <w:tab w:val="left" w:pos="2127"/>
              </w:tabs>
              <w:spacing w:before="120"/>
              <w:ind w:left="176" w:hanging="142"/>
              <w:jc w:val="both"/>
              <w:rPr>
                <w:lang w:val="en-US"/>
              </w:rPr>
            </w:pPr>
            <w:r>
              <w:rPr>
                <w:lang w:val="en-US"/>
              </w:rPr>
              <w:t>Membagi soal/kasus kepada setiap kelompok untuk diskusikan.</w:t>
            </w:r>
          </w:p>
          <w:p w:rsidR="009D75F0" w:rsidRDefault="009D75F0" w:rsidP="009D75F0">
            <w:pPr>
              <w:pStyle w:val="ListParagraph"/>
              <w:numPr>
                <w:ilvl w:val="0"/>
                <w:numId w:val="3"/>
              </w:numPr>
              <w:tabs>
                <w:tab w:val="left" w:pos="2127"/>
              </w:tabs>
              <w:spacing w:before="120"/>
              <w:ind w:left="176" w:hanging="142"/>
              <w:jc w:val="both"/>
              <w:rPr>
                <w:lang w:val="en-US"/>
              </w:rPr>
            </w:pPr>
            <w:r>
              <w:rPr>
                <w:lang w:val="en-US"/>
              </w:rPr>
              <w:t>Mengarahkan mahasiswa untuk mempresentasikan soal/kasus yang telah didiskusikan</w:t>
            </w:r>
          </w:p>
        </w:tc>
        <w:tc>
          <w:tcPr>
            <w:tcW w:w="1134" w:type="dxa"/>
          </w:tcPr>
          <w:p w:rsidR="009D75F0" w:rsidRDefault="009D75F0" w:rsidP="00DB3ACD">
            <w:pPr>
              <w:pStyle w:val="ListParagraph"/>
              <w:tabs>
                <w:tab w:val="left" w:pos="2127"/>
              </w:tabs>
              <w:spacing w:before="120"/>
              <w:ind w:left="0"/>
              <w:jc w:val="center"/>
              <w:rPr>
                <w:lang w:val="en-US"/>
              </w:rPr>
            </w:pPr>
            <w:r>
              <w:rPr>
                <w:lang w:val="en-US"/>
              </w:rPr>
              <w:t>100 menit</w:t>
            </w:r>
          </w:p>
        </w:tc>
      </w:tr>
      <w:tr w:rsidR="009D75F0" w:rsidTr="00DB3ACD">
        <w:tc>
          <w:tcPr>
            <w:tcW w:w="1449" w:type="dxa"/>
          </w:tcPr>
          <w:p w:rsidR="009D75F0" w:rsidRDefault="009D75F0" w:rsidP="00DB3ACD">
            <w:pPr>
              <w:pStyle w:val="ListParagraph"/>
              <w:tabs>
                <w:tab w:val="left" w:pos="2127"/>
              </w:tabs>
              <w:spacing w:before="120"/>
              <w:ind w:left="0"/>
              <w:jc w:val="both"/>
              <w:rPr>
                <w:lang w:val="en-US"/>
              </w:rPr>
            </w:pPr>
            <w:r>
              <w:rPr>
                <w:lang w:val="en-US"/>
              </w:rPr>
              <w:t>Kegiatan Akhir</w:t>
            </w:r>
          </w:p>
        </w:tc>
        <w:tc>
          <w:tcPr>
            <w:tcW w:w="6237" w:type="dxa"/>
          </w:tcPr>
          <w:p w:rsidR="009D75F0" w:rsidRDefault="009D75F0" w:rsidP="00DB3ACD">
            <w:pPr>
              <w:pStyle w:val="ListParagraph"/>
              <w:tabs>
                <w:tab w:val="left" w:pos="2127"/>
              </w:tabs>
              <w:spacing w:before="120"/>
              <w:ind w:left="0"/>
              <w:jc w:val="both"/>
              <w:rPr>
                <w:lang w:val="en-US"/>
              </w:rPr>
            </w:pPr>
            <w:r>
              <w:rPr>
                <w:lang w:val="en-US"/>
              </w:rPr>
              <w:t>-  Memberikan komentar terhadap jawaban mahasiswa.</w:t>
            </w:r>
          </w:p>
          <w:p w:rsidR="009D75F0" w:rsidRDefault="009D75F0" w:rsidP="00DB3ACD">
            <w:pPr>
              <w:pStyle w:val="ListParagraph"/>
              <w:tabs>
                <w:tab w:val="left" w:pos="2127"/>
              </w:tabs>
              <w:spacing w:before="120"/>
              <w:ind w:left="0"/>
              <w:jc w:val="both"/>
              <w:rPr>
                <w:lang w:val="en-US"/>
              </w:rPr>
            </w:pPr>
            <w:r>
              <w:rPr>
                <w:lang w:val="en-US"/>
              </w:rPr>
              <w:t>-  Menutup perkuliahan dan memberikan PR.</w:t>
            </w:r>
          </w:p>
          <w:p w:rsidR="009D75F0" w:rsidRDefault="009D75F0" w:rsidP="00DB3ACD">
            <w:pPr>
              <w:pStyle w:val="ListParagraph"/>
              <w:tabs>
                <w:tab w:val="left" w:pos="2127"/>
              </w:tabs>
              <w:spacing w:before="120"/>
              <w:ind w:left="0"/>
              <w:jc w:val="both"/>
              <w:rPr>
                <w:lang w:val="en-US"/>
              </w:rPr>
            </w:pPr>
            <w:r>
              <w:rPr>
                <w:lang w:val="en-US"/>
              </w:rPr>
              <w:t xml:space="preserve">- </w:t>
            </w:r>
            <w:r w:rsidR="00B003A3">
              <w:rPr>
                <w:lang w:val="en-US"/>
              </w:rPr>
              <w:t xml:space="preserve">Berdoa dan </w:t>
            </w:r>
            <w:r>
              <w:rPr>
                <w:lang w:val="en-US"/>
              </w:rPr>
              <w:t>Mengucapkan salam penutup</w:t>
            </w:r>
          </w:p>
        </w:tc>
        <w:tc>
          <w:tcPr>
            <w:tcW w:w="1134" w:type="dxa"/>
          </w:tcPr>
          <w:p w:rsidR="009D75F0" w:rsidRDefault="009D75F0" w:rsidP="00DB3ACD">
            <w:pPr>
              <w:pStyle w:val="ListParagraph"/>
              <w:tabs>
                <w:tab w:val="left" w:pos="2127"/>
              </w:tabs>
              <w:spacing w:before="120"/>
              <w:ind w:left="0"/>
              <w:jc w:val="center"/>
              <w:rPr>
                <w:lang w:val="en-US"/>
              </w:rPr>
            </w:pPr>
            <w:r>
              <w:rPr>
                <w:lang w:val="en-US"/>
              </w:rPr>
              <w:t>35 menit</w:t>
            </w:r>
          </w:p>
        </w:tc>
      </w:tr>
    </w:tbl>
    <w:p w:rsidR="009D75F0" w:rsidRDefault="009D75F0" w:rsidP="009D75F0">
      <w:pPr>
        <w:pStyle w:val="ListParagraph"/>
        <w:tabs>
          <w:tab w:val="left" w:pos="2127"/>
        </w:tabs>
        <w:spacing w:before="120" w:after="0" w:line="240" w:lineRule="auto"/>
        <w:ind w:left="360"/>
        <w:jc w:val="both"/>
        <w:rPr>
          <w:lang w:val="en-US"/>
        </w:rPr>
      </w:pPr>
    </w:p>
    <w:p w:rsidR="009D75F0" w:rsidRPr="000E7FF6" w:rsidRDefault="009D75F0" w:rsidP="009D75F0">
      <w:pPr>
        <w:pStyle w:val="ListParagraph"/>
        <w:numPr>
          <w:ilvl w:val="0"/>
          <w:numId w:val="12"/>
        </w:numPr>
        <w:tabs>
          <w:tab w:val="left" w:pos="2127"/>
        </w:tabs>
        <w:spacing w:before="120" w:after="0" w:line="240" w:lineRule="auto"/>
        <w:jc w:val="both"/>
        <w:rPr>
          <w:b/>
          <w:bCs/>
          <w:lang w:val="en-US"/>
        </w:rPr>
      </w:pPr>
      <w:r w:rsidRPr="000E7FF6">
        <w:rPr>
          <w:b/>
          <w:bCs/>
          <w:lang w:val="en-US"/>
        </w:rPr>
        <w:t>Penilaian hasil belajar</w:t>
      </w:r>
    </w:p>
    <w:p w:rsidR="009D75F0" w:rsidRDefault="009D75F0" w:rsidP="00C553A3">
      <w:pPr>
        <w:pStyle w:val="ListParagraph"/>
        <w:tabs>
          <w:tab w:val="left" w:pos="2127"/>
        </w:tabs>
        <w:spacing w:before="120" w:after="0" w:line="240" w:lineRule="auto"/>
        <w:ind w:left="709"/>
        <w:jc w:val="both"/>
        <w:rPr>
          <w:lang w:val="en-US"/>
        </w:rPr>
      </w:pPr>
      <w:r>
        <w:rPr>
          <w:lang w:val="en-US"/>
        </w:rPr>
        <w:t>Untuk sesi ini mahasiswa akan dinilai dengan memberikan soal/masalah, kemudian mereka mendiskusikan. Standard penilaian yang dilakukan merujuk kepada bentuk penilaian otentik dengan instrumen yang telah disusun. Materi ini juga akan di evaluasi dengan diberikan PR dan MIterm Test pada pertemuan ke –VIII.</w:t>
      </w:r>
    </w:p>
    <w:p w:rsidR="009D75F0" w:rsidRDefault="009D75F0" w:rsidP="009D75F0">
      <w:pPr>
        <w:pStyle w:val="ListParagraph"/>
        <w:tabs>
          <w:tab w:val="left" w:pos="2127"/>
        </w:tabs>
        <w:spacing w:before="120" w:after="0" w:line="240" w:lineRule="auto"/>
        <w:jc w:val="both"/>
        <w:rPr>
          <w:lang w:val="en-US"/>
        </w:rPr>
      </w:pPr>
    </w:p>
    <w:p w:rsidR="009D75F0" w:rsidRPr="000E7FF6" w:rsidRDefault="009D75F0" w:rsidP="009D75F0">
      <w:pPr>
        <w:pStyle w:val="ListParagraph"/>
        <w:numPr>
          <w:ilvl w:val="0"/>
          <w:numId w:val="12"/>
        </w:numPr>
        <w:tabs>
          <w:tab w:val="left" w:pos="2127"/>
        </w:tabs>
        <w:spacing w:before="120" w:after="0" w:line="240" w:lineRule="auto"/>
        <w:jc w:val="both"/>
        <w:rPr>
          <w:b/>
          <w:bCs/>
          <w:lang w:val="en-US"/>
        </w:rPr>
      </w:pPr>
      <w:r w:rsidRPr="000E7FF6">
        <w:rPr>
          <w:b/>
          <w:bCs/>
          <w:lang w:val="en-US"/>
        </w:rPr>
        <w:t>Sumber :</w:t>
      </w:r>
    </w:p>
    <w:p w:rsidR="009D75F0" w:rsidRPr="00CB3DE4" w:rsidRDefault="009D75F0" w:rsidP="00C553A3">
      <w:pPr>
        <w:numPr>
          <w:ilvl w:val="0"/>
          <w:numId w:val="6"/>
        </w:numPr>
        <w:tabs>
          <w:tab w:val="clear" w:pos="720"/>
        </w:tabs>
        <w:spacing w:after="0" w:line="240" w:lineRule="auto"/>
        <w:ind w:left="1134" w:hanging="349"/>
        <w:jc w:val="both"/>
        <w:rPr>
          <w:lang w:val="es-ES"/>
        </w:rPr>
      </w:pPr>
      <w:r w:rsidRPr="00CB3DE4">
        <w:rPr>
          <w:lang w:val="es-ES"/>
        </w:rPr>
        <w:t xml:space="preserve">Tandelilin, Eduardus, 2001. </w:t>
      </w:r>
      <w:r w:rsidRPr="00CB3DE4">
        <w:rPr>
          <w:b/>
          <w:lang w:val="es-ES"/>
        </w:rPr>
        <w:t>Analisis Investasi dan Manajemen Portafolio</w:t>
      </w:r>
      <w:r w:rsidRPr="00CB3DE4">
        <w:rPr>
          <w:lang w:val="es-ES"/>
        </w:rPr>
        <w:t>, Edisi 1, Penerbit BPFE, Yogjakarta (Buku Wajib)</w:t>
      </w:r>
    </w:p>
    <w:p w:rsidR="009D75F0" w:rsidRPr="00CB3DE4" w:rsidRDefault="009D75F0" w:rsidP="00C553A3">
      <w:pPr>
        <w:numPr>
          <w:ilvl w:val="0"/>
          <w:numId w:val="6"/>
        </w:numPr>
        <w:tabs>
          <w:tab w:val="clear" w:pos="720"/>
        </w:tabs>
        <w:spacing w:after="0" w:line="240" w:lineRule="auto"/>
        <w:ind w:left="1134" w:hanging="349"/>
        <w:jc w:val="both"/>
        <w:rPr>
          <w:lang w:val="es-ES"/>
        </w:rPr>
      </w:pPr>
      <w:r w:rsidRPr="00CB3DE4">
        <w:rPr>
          <w:lang w:val="es-ES"/>
        </w:rPr>
        <w:t xml:space="preserve">Jogiyanto, Hartono, 2003. </w:t>
      </w:r>
      <w:r w:rsidRPr="00CB3DE4">
        <w:rPr>
          <w:b/>
          <w:lang w:val="es-ES"/>
        </w:rPr>
        <w:t xml:space="preserve">teori portafolio dan Analisis Investasi, </w:t>
      </w:r>
      <w:r w:rsidRPr="00CB3DE4">
        <w:rPr>
          <w:lang w:val="es-ES"/>
        </w:rPr>
        <w:t>edisi 3, penerbit BPFE, Yogjakarta</w:t>
      </w:r>
    </w:p>
    <w:p w:rsidR="009D75F0" w:rsidRPr="00CB3DE4" w:rsidRDefault="009D75F0" w:rsidP="00C553A3">
      <w:pPr>
        <w:numPr>
          <w:ilvl w:val="0"/>
          <w:numId w:val="6"/>
        </w:numPr>
        <w:tabs>
          <w:tab w:val="clear" w:pos="720"/>
        </w:tabs>
        <w:spacing w:after="0" w:line="240" w:lineRule="auto"/>
        <w:ind w:left="1134" w:hanging="349"/>
        <w:jc w:val="both"/>
      </w:pPr>
      <w:r w:rsidRPr="00CB3DE4">
        <w:t xml:space="preserve">Jones, P.Charles, 2003. </w:t>
      </w:r>
      <w:r w:rsidRPr="00CB3DE4">
        <w:rPr>
          <w:b/>
        </w:rPr>
        <w:t>Investment Análisis and Management</w:t>
      </w:r>
      <w:r w:rsidRPr="00CB3DE4">
        <w:t>, nine edition, John  Wile &amp; Sons, Inc. Singapure</w:t>
      </w:r>
    </w:p>
    <w:p w:rsidR="009D75F0" w:rsidRPr="00CB3DE4" w:rsidRDefault="009D75F0" w:rsidP="00C553A3">
      <w:pPr>
        <w:numPr>
          <w:ilvl w:val="0"/>
          <w:numId w:val="6"/>
        </w:numPr>
        <w:tabs>
          <w:tab w:val="clear" w:pos="720"/>
        </w:tabs>
        <w:spacing w:after="0" w:line="240" w:lineRule="auto"/>
        <w:ind w:left="1134" w:hanging="349"/>
        <w:jc w:val="both"/>
        <w:rPr>
          <w:lang w:val="es-ES"/>
        </w:rPr>
      </w:pPr>
      <w:r w:rsidRPr="00CB3DE4">
        <w:rPr>
          <w:lang w:val="es-ES"/>
        </w:rPr>
        <w:t xml:space="preserve">Fabozzi, Fabozzi, 1999. </w:t>
      </w:r>
      <w:r w:rsidRPr="00CB3DE4">
        <w:rPr>
          <w:b/>
          <w:lang w:val="es-ES"/>
        </w:rPr>
        <w:t xml:space="preserve">Manajemen Investasi 1 dan 2, </w:t>
      </w:r>
      <w:r w:rsidRPr="00CB3DE4">
        <w:rPr>
          <w:lang w:val="es-ES"/>
        </w:rPr>
        <w:t>Salemba Empat, Simon &amp; Schuster (Asia) Pte. Ltd, Prentice-hall, Singapure</w:t>
      </w:r>
    </w:p>
    <w:p w:rsidR="009D75F0" w:rsidRDefault="009D75F0" w:rsidP="00C553A3">
      <w:pPr>
        <w:numPr>
          <w:ilvl w:val="0"/>
          <w:numId w:val="6"/>
        </w:numPr>
        <w:tabs>
          <w:tab w:val="clear" w:pos="720"/>
        </w:tabs>
        <w:spacing w:after="0" w:line="240" w:lineRule="auto"/>
        <w:ind w:left="1134" w:hanging="349"/>
        <w:jc w:val="both"/>
        <w:rPr>
          <w:lang w:val="es-ES"/>
        </w:rPr>
      </w:pPr>
      <w:r w:rsidRPr="00CB3DE4">
        <w:rPr>
          <w:lang w:val="es-ES"/>
        </w:rPr>
        <w:t>J. Welton, Edwin, 2007. M</w:t>
      </w:r>
      <w:r w:rsidRPr="00CB3DE4">
        <w:rPr>
          <w:b/>
          <w:bCs/>
          <w:lang w:val="es-ES"/>
        </w:rPr>
        <w:t>odern Portfolio Theory and Investment Analysis,</w:t>
      </w:r>
      <w:r w:rsidRPr="00CB3DE4">
        <w:rPr>
          <w:lang w:val="es-ES"/>
        </w:rPr>
        <w:t xml:space="preserve"> John Wiley &amp; Sons, Inc. United State of America</w:t>
      </w:r>
      <w:r>
        <w:rPr>
          <w:lang w:val="es-ES"/>
        </w:rPr>
        <w:t>.</w:t>
      </w:r>
    </w:p>
    <w:p w:rsidR="009D75F0" w:rsidRDefault="009D75F0" w:rsidP="00C553A3">
      <w:pPr>
        <w:numPr>
          <w:ilvl w:val="0"/>
          <w:numId w:val="6"/>
        </w:numPr>
        <w:tabs>
          <w:tab w:val="clear" w:pos="720"/>
        </w:tabs>
        <w:spacing w:after="0" w:line="240" w:lineRule="auto"/>
        <w:ind w:left="1134" w:hanging="349"/>
        <w:jc w:val="both"/>
        <w:rPr>
          <w:lang w:val="es-ES"/>
        </w:rPr>
      </w:pPr>
      <w:r>
        <w:rPr>
          <w:lang w:val="es-ES"/>
        </w:rPr>
        <w:t xml:space="preserve">Bursa Saham Indonedia, </w:t>
      </w:r>
      <w:hyperlink r:id="rId7" w:history="1">
        <w:r w:rsidRPr="007C0713">
          <w:rPr>
            <w:rStyle w:val="Hyperlink"/>
            <w:lang w:val="es-ES"/>
          </w:rPr>
          <w:t>www.idx.co.id</w:t>
        </w:r>
      </w:hyperlink>
    </w:p>
    <w:p w:rsidR="009D75F0" w:rsidRDefault="009D75F0" w:rsidP="009D75F0">
      <w:pPr>
        <w:rPr>
          <w:lang w:val="en-US"/>
        </w:rPr>
      </w:pPr>
    </w:p>
    <w:p w:rsidR="009D75F0" w:rsidRDefault="009D75F0">
      <w:pPr>
        <w:rPr>
          <w:b/>
          <w:bCs/>
          <w:lang w:val="en-US"/>
        </w:rPr>
      </w:pPr>
      <w:bookmarkStart w:id="0" w:name="_GoBack"/>
      <w:bookmarkEnd w:id="0"/>
    </w:p>
    <w:sectPr w:rsidR="009D75F0" w:rsidSect="00C553A3">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37C" w:rsidRDefault="00ED137C" w:rsidP="007748D2">
      <w:pPr>
        <w:spacing w:after="0" w:line="240" w:lineRule="auto"/>
      </w:pPr>
      <w:r>
        <w:separator/>
      </w:r>
    </w:p>
  </w:endnote>
  <w:endnote w:type="continuationSeparator" w:id="1">
    <w:p w:rsidR="00ED137C" w:rsidRDefault="00ED137C" w:rsidP="0077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37C" w:rsidRDefault="00ED137C" w:rsidP="007748D2">
      <w:pPr>
        <w:spacing w:after="0" w:line="240" w:lineRule="auto"/>
      </w:pPr>
      <w:r>
        <w:separator/>
      </w:r>
    </w:p>
  </w:footnote>
  <w:footnote w:type="continuationSeparator" w:id="1">
    <w:p w:rsidR="00ED137C" w:rsidRDefault="00ED137C" w:rsidP="00774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55"/>
      <w:gridCol w:w="1370"/>
    </w:tblGrid>
    <w:tr w:rsidR="007748D2" w:rsidTr="0019221C">
      <w:trPr>
        <w:trHeight w:val="806"/>
      </w:trPr>
      <w:tc>
        <w:tcPr>
          <w:tcW w:w="8277" w:type="dxa"/>
        </w:tcPr>
        <w:p w:rsidR="007748D2" w:rsidRDefault="00C553A3" w:rsidP="00C553A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FAKULTAS EKONOMI DAN BISNIS</w:t>
          </w:r>
        </w:p>
        <w:p w:rsidR="00C553A3" w:rsidRDefault="00C553A3" w:rsidP="00C553A3">
          <w:pPr>
            <w:pStyle w:val="Header"/>
            <w:jc w:val="right"/>
            <w:rPr>
              <w:rFonts w:asciiTheme="majorHAnsi" w:eastAsiaTheme="majorEastAsia" w:hAnsiTheme="majorHAnsi" w:cstheme="majorBidi"/>
              <w:sz w:val="36"/>
              <w:szCs w:val="36"/>
              <w:lang w:val="id-ID"/>
            </w:rPr>
          </w:pPr>
          <w:r>
            <w:rPr>
              <w:rFonts w:asciiTheme="majorHAnsi" w:eastAsiaTheme="majorEastAsia" w:hAnsiTheme="majorHAnsi" w:cstheme="majorBidi"/>
              <w:sz w:val="36"/>
              <w:szCs w:val="36"/>
            </w:rPr>
            <w:t>UNIVERSITAS MALIKUSSALEH</w:t>
          </w:r>
        </w:p>
        <w:p w:rsidR="00A95C7C" w:rsidRPr="00A95C7C" w:rsidRDefault="00A95C7C" w:rsidP="00C553A3">
          <w:pPr>
            <w:pStyle w:val="Header"/>
            <w:jc w:val="right"/>
            <w:rPr>
              <w:rFonts w:asciiTheme="majorHAnsi" w:eastAsiaTheme="majorEastAsia" w:hAnsiTheme="majorHAnsi" w:cstheme="majorBidi"/>
              <w:sz w:val="36"/>
              <w:szCs w:val="36"/>
              <w:lang w:val="id-ID"/>
            </w:rPr>
          </w:pPr>
          <w:r>
            <w:rPr>
              <w:rFonts w:asciiTheme="majorHAnsi" w:eastAsiaTheme="majorEastAsia" w:hAnsiTheme="majorHAnsi" w:cstheme="majorBidi"/>
              <w:sz w:val="36"/>
              <w:szCs w:val="36"/>
              <w:lang w:val="id-ID"/>
            </w:rPr>
            <w:t>JURUSAN MANAJEMEN</w:t>
          </w:r>
        </w:p>
      </w:tc>
      <w:tc>
        <w:tcPr>
          <w:tcW w:w="1347" w:type="dxa"/>
        </w:tcPr>
        <w:p w:rsidR="007748D2" w:rsidRDefault="00C553A3">
          <w:pPr>
            <w:pStyle w:val="Header"/>
            <w:rPr>
              <w:rFonts w:asciiTheme="majorHAnsi" w:eastAsiaTheme="majorEastAsia" w:hAnsiTheme="majorHAnsi" w:cstheme="majorBidi"/>
              <w:b/>
              <w:bCs/>
              <w:color w:val="4F81BD" w:themeColor="accent1"/>
              <w:sz w:val="36"/>
              <w:szCs w:val="36"/>
            </w:rPr>
          </w:pPr>
          <w:r w:rsidRPr="00C553A3">
            <w:rPr>
              <w:rFonts w:asciiTheme="majorHAnsi" w:eastAsiaTheme="majorEastAsia" w:hAnsiTheme="majorHAnsi" w:cstheme="majorBidi"/>
              <w:b/>
              <w:bCs/>
              <w:noProof/>
              <w:color w:val="4F81BD" w:themeColor="accent1"/>
              <w:sz w:val="36"/>
              <w:szCs w:val="36"/>
              <w:lang w:val="id-ID" w:eastAsia="id-ID"/>
            </w:rPr>
            <w:drawing>
              <wp:inline distT="0" distB="0" distL="0" distR="0">
                <wp:extent cx="703329" cy="849932"/>
                <wp:effectExtent l="19050" t="0" r="1521" b="0"/>
                <wp:docPr id="8" name="Picture 3" descr="download"/>
                <wp:cNvGraphicFramePr/>
                <a:graphic xmlns:a="http://schemas.openxmlformats.org/drawingml/2006/main">
                  <a:graphicData uri="http://schemas.openxmlformats.org/drawingml/2006/picture">
                    <pic:pic xmlns:pic="http://schemas.openxmlformats.org/drawingml/2006/picture">
                      <pic:nvPicPr>
                        <pic:cNvPr id="1030" name="Picture 6" descr="download"/>
                        <pic:cNvPicPr>
                          <a:picLocks noChangeAspect="1" noChangeArrowheads="1"/>
                        </pic:cNvPicPr>
                      </pic:nvPicPr>
                      <pic:blipFill>
                        <a:blip r:embed="rId1"/>
                        <a:srcRect b="10434"/>
                        <a:stretch>
                          <a:fillRect/>
                        </a:stretch>
                      </pic:blipFill>
                      <pic:spPr bwMode="auto">
                        <a:xfrm>
                          <a:off x="0" y="0"/>
                          <a:ext cx="707810" cy="855347"/>
                        </a:xfrm>
                        <a:prstGeom prst="rect">
                          <a:avLst/>
                        </a:prstGeom>
                        <a:noFill/>
                        <a:ln w="9525">
                          <a:noFill/>
                          <a:miter lim="800000"/>
                          <a:headEnd/>
                          <a:tailEnd/>
                        </a:ln>
                      </pic:spPr>
                    </pic:pic>
                  </a:graphicData>
                </a:graphic>
              </wp:inline>
            </w:drawing>
          </w:r>
        </w:p>
      </w:tc>
    </w:tr>
  </w:tbl>
  <w:p w:rsidR="007748D2" w:rsidRDefault="00774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13A1"/>
    <w:multiLevelType w:val="hybridMultilevel"/>
    <w:tmpl w:val="56D0DC0A"/>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C0A5CA4"/>
    <w:multiLevelType w:val="hybridMultilevel"/>
    <w:tmpl w:val="836C687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D1B3F3B"/>
    <w:multiLevelType w:val="hybridMultilevel"/>
    <w:tmpl w:val="05BEA8B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74B215A"/>
    <w:multiLevelType w:val="hybridMultilevel"/>
    <w:tmpl w:val="16D8C86E"/>
    <w:lvl w:ilvl="0" w:tplc="3F924DE0">
      <w:numFmt w:val="bullet"/>
      <w:lvlText w:val="-"/>
      <w:lvlJc w:val="left"/>
      <w:pPr>
        <w:ind w:left="2520" w:hanging="360"/>
      </w:pPr>
      <w:rPr>
        <w:rFonts w:ascii="Calibri" w:eastAsiaTheme="minorHAnsi" w:hAnsi="Calibri" w:cstheme="minorBidi"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4">
    <w:nsid w:val="2E2C04D3"/>
    <w:multiLevelType w:val="hybridMultilevel"/>
    <w:tmpl w:val="CBDAF2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3ADB13BD"/>
    <w:multiLevelType w:val="hybridMultilevel"/>
    <w:tmpl w:val="DCB0F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701A71"/>
    <w:multiLevelType w:val="hybridMultilevel"/>
    <w:tmpl w:val="26F61BE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47461B7C"/>
    <w:multiLevelType w:val="hybridMultilevel"/>
    <w:tmpl w:val="32C638E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nsid w:val="49626D9B"/>
    <w:multiLevelType w:val="hybridMultilevel"/>
    <w:tmpl w:val="2E142C9E"/>
    <w:lvl w:ilvl="0" w:tplc="4409000B">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nsid w:val="663A1856"/>
    <w:multiLevelType w:val="hybridMultilevel"/>
    <w:tmpl w:val="BEB85256"/>
    <w:lvl w:ilvl="0" w:tplc="450C66F0">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675A436E"/>
    <w:multiLevelType w:val="hybridMultilevel"/>
    <w:tmpl w:val="0908F854"/>
    <w:lvl w:ilvl="0" w:tplc="7BEC9550">
      <w:start w:val="1"/>
      <w:numFmt w:val="bullet"/>
      <w:lvlText w:val="-"/>
      <w:lvlJc w:val="left"/>
      <w:pPr>
        <w:ind w:left="720" w:hanging="360"/>
      </w:pPr>
      <w:rPr>
        <w:rFonts w:ascii="Times New Roman" w:eastAsia="Times New Roman" w:hAnsi="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6C612300"/>
    <w:multiLevelType w:val="hybridMultilevel"/>
    <w:tmpl w:val="C2002E1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nsid w:val="6F7A7342"/>
    <w:multiLevelType w:val="hybridMultilevel"/>
    <w:tmpl w:val="D1D8D46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8"/>
  </w:num>
  <w:num w:numId="6">
    <w:abstractNumId w:val="5"/>
  </w:num>
  <w:num w:numId="7">
    <w:abstractNumId w:val="2"/>
  </w:num>
  <w:num w:numId="8">
    <w:abstractNumId w:val="12"/>
  </w:num>
  <w:num w:numId="9">
    <w:abstractNumId w:val="0"/>
  </w:num>
  <w:num w:numId="10">
    <w:abstractNumId w:val="11"/>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characterSpacingControl w:val="doNotCompress"/>
  <w:footnotePr>
    <w:footnote w:id="0"/>
    <w:footnote w:id="1"/>
  </w:footnotePr>
  <w:endnotePr>
    <w:endnote w:id="0"/>
    <w:endnote w:id="1"/>
  </w:endnotePr>
  <w:compat/>
  <w:rsids>
    <w:rsidRoot w:val="009D75F0"/>
    <w:rsid w:val="00005CAB"/>
    <w:rsid w:val="00013AF0"/>
    <w:rsid w:val="00014B1B"/>
    <w:rsid w:val="000369DE"/>
    <w:rsid w:val="000558EB"/>
    <w:rsid w:val="00064FC6"/>
    <w:rsid w:val="00071E43"/>
    <w:rsid w:val="00093D34"/>
    <w:rsid w:val="000A4C50"/>
    <w:rsid w:val="000B53F9"/>
    <w:rsid w:val="000B637A"/>
    <w:rsid w:val="000B686C"/>
    <w:rsid w:val="000C3321"/>
    <w:rsid w:val="000E04CD"/>
    <w:rsid w:val="000E11EA"/>
    <w:rsid w:val="000E2197"/>
    <w:rsid w:val="000E5DDC"/>
    <w:rsid w:val="00107F6D"/>
    <w:rsid w:val="00140126"/>
    <w:rsid w:val="001475FF"/>
    <w:rsid w:val="001647C3"/>
    <w:rsid w:val="00183D63"/>
    <w:rsid w:val="001856B6"/>
    <w:rsid w:val="00190427"/>
    <w:rsid w:val="00191D4D"/>
    <w:rsid w:val="0019221C"/>
    <w:rsid w:val="001D3428"/>
    <w:rsid w:val="001D7207"/>
    <w:rsid w:val="001E6C44"/>
    <w:rsid w:val="001F1432"/>
    <w:rsid w:val="0020015F"/>
    <w:rsid w:val="0021566E"/>
    <w:rsid w:val="00220AC7"/>
    <w:rsid w:val="002244FF"/>
    <w:rsid w:val="002314A9"/>
    <w:rsid w:val="00232333"/>
    <w:rsid w:val="00233F1C"/>
    <w:rsid w:val="00242B79"/>
    <w:rsid w:val="00242D62"/>
    <w:rsid w:val="002706DC"/>
    <w:rsid w:val="00275046"/>
    <w:rsid w:val="00293DBA"/>
    <w:rsid w:val="002A4D79"/>
    <w:rsid w:val="002B40F5"/>
    <w:rsid w:val="002B6C07"/>
    <w:rsid w:val="002C1D29"/>
    <w:rsid w:val="002C49C9"/>
    <w:rsid w:val="002C4A1A"/>
    <w:rsid w:val="002E491B"/>
    <w:rsid w:val="00302A01"/>
    <w:rsid w:val="00306B02"/>
    <w:rsid w:val="00316068"/>
    <w:rsid w:val="00317129"/>
    <w:rsid w:val="00317B37"/>
    <w:rsid w:val="00323C05"/>
    <w:rsid w:val="00326D55"/>
    <w:rsid w:val="003545E4"/>
    <w:rsid w:val="00361270"/>
    <w:rsid w:val="00391BEF"/>
    <w:rsid w:val="003B2195"/>
    <w:rsid w:val="003C0546"/>
    <w:rsid w:val="003C4DF8"/>
    <w:rsid w:val="003E28DF"/>
    <w:rsid w:val="003F55D4"/>
    <w:rsid w:val="003F5805"/>
    <w:rsid w:val="00432775"/>
    <w:rsid w:val="00432FDA"/>
    <w:rsid w:val="00436CFF"/>
    <w:rsid w:val="00440CEB"/>
    <w:rsid w:val="00495115"/>
    <w:rsid w:val="004A0F6E"/>
    <w:rsid w:val="004A281B"/>
    <w:rsid w:val="004A5B43"/>
    <w:rsid w:val="004B6A99"/>
    <w:rsid w:val="004C0E6D"/>
    <w:rsid w:val="004C6345"/>
    <w:rsid w:val="004D3A32"/>
    <w:rsid w:val="004E4633"/>
    <w:rsid w:val="004E47BE"/>
    <w:rsid w:val="00502D1A"/>
    <w:rsid w:val="00534AE8"/>
    <w:rsid w:val="005377BF"/>
    <w:rsid w:val="005413B8"/>
    <w:rsid w:val="00544C1E"/>
    <w:rsid w:val="005459E7"/>
    <w:rsid w:val="00552DF6"/>
    <w:rsid w:val="0057253D"/>
    <w:rsid w:val="00592A91"/>
    <w:rsid w:val="00597AE6"/>
    <w:rsid w:val="005A1F64"/>
    <w:rsid w:val="005B1A9E"/>
    <w:rsid w:val="005B7410"/>
    <w:rsid w:val="005C4997"/>
    <w:rsid w:val="005C75E3"/>
    <w:rsid w:val="005F0C6B"/>
    <w:rsid w:val="005F452A"/>
    <w:rsid w:val="006160FB"/>
    <w:rsid w:val="006161C7"/>
    <w:rsid w:val="006175DC"/>
    <w:rsid w:val="00620A21"/>
    <w:rsid w:val="0062114B"/>
    <w:rsid w:val="006212F2"/>
    <w:rsid w:val="00627638"/>
    <w:rsid w:val="006308C2"/>
    <w:rsid w:val="00641C62"/>
    <w:rsid w:val="00652341"/>
    <w:rsid w:val="00667CED"/>
    <w:rsid w:val="00672AAA"/>
    <w:rsid w:val="0068314C"/>
    <w:rsid w:val="006932D4"/>
    <w:rsid w:val="006A69B1"/>
    <w:rsid w:val="006C70E6"/>
    <w:rsid w:val="006C7C44"/>
    <w:rsid w:val="006D03EC"/>
    <w:rsid w:val="006D2BBF"/>
    <w:rsid w:val="006E4D2B"/>
    <w:rsid w:val="00702D37"/>
    <w:rsid w:val="00727141"/>
    <w:rsid w:val="00746E4F"/>
    <w:rsid w:val="007517EE"/>
    <w:rsid w:val="007730EE"/>
    <w:rsid w:val="007748D2"/>
    <w:rsid w:val="0077496C"/>
    <w:rsid w:val="007759DE"/>
    <w:rsid w:val="00794494"/>
    <w:rsid w:val="007A02D2"/>
    <w:rsid w:val="007A04D1"/>
    <w:rsid w:val="007C1884"/>
    <w:rsid w:val="007D07E5"/>
    <w:rsid w:val="00822A03"/>
    <w:rsid w:val="0083444A"/>
    <w:rsid w:val="0086494D"/>
    <w:rsid w:val="008702FF"/>
    <w:rsid w:val="00892CA5"/>
    <w:rsid w:val="0089550E"/>
    <w:rsid w:val="00896D46"/>
    <w:rsid w:val="008B43F2"/>
    <w:rsid w:val="008C144E"/>
    <w:rsid w:val="008E031C"/>
    <w:rsid w:val="008E71E2"/>
    <w:rsid w:val="008F16C2"/>
    <w:rsid w:val="00900B75"/>
    <w:rsid w:val="00902B4B"/>
    <w:rsid w:val="009172D8"/>
    <w:rsid w:val="00922C44"/>
    <w:rsid w:val="00924BF8"/>
    <w:rsid w:val="00937B48"/>
    <w:rsid w:val="009411AF"/>
    <w:rsid w:val="009478D1"/>
    <w:rsid w:val="009609DD"/>
    <w:rsid w:val="0097072F"/>
    <w:rsid w:val="009736C0"/>
    <w:rsid w:val="00982B49"/>
    <w:rsid w:val="0098736D"/>
    <w:rsid w:val="009A259E"/>
    <w:rsid w:val="009B1F7D"/>
    <w:rsid w:val="009B2222"/>
    <w:rsid w:val="009B3411"/>
    <w:rsid w:val="009B50B0"/>
    <w:rsid w:val="009B723E"/>
    <w:rsid w:val="009C5E9F"/>
    <w:rsid w:val="009C7271"/>
    <w:rsid w:val="009D75F0"/>
    <w:rsid w:val="009E3375"/>
    <w:rsid w:val="009F300A"/>
    <w:rsid w:val="009F32E1"/>
    <w:rsid w:val="009F3FDB"/>
    <w:rsid w:val="009F7849"/>
    <w:rsid w:val="00A037FE"/>
    <w:rsid w:val="00A11E64"/>
    <w:rsid w:val="00A664FE"/>
    <w:rsid w:val="00A85646"/>
    <w:rsid w:val="00A95B9E"/>
    <w:rsid w:val="00A95C7C"/>
    <w:rsid w:val="00AA3526"/>
    <w:rsid w:val="00AB3DCA"/>
    <w:rsid w:val="00AB5266"/>
    <w:rsid w:val="00AD01C8"/>
    <w:rsid w:val="00AD5EF7"/>
    <w:rsid w:val="00B003A3"/>
    <w:rsid w:val="00B04371"/>
    <w:rsid w:val="00B272C5"/>
    <w:rsid w:val="00B3510A"/>
    <w:rsid w:val="00B55A89"/>
    <w:rsid w:val="00B648BF"/>
    <w:rsid w:val="00B87D66"/>
    <w:rsid w:val="00BA4755"/>
    <w:rsid w:val="00BB3751"/>
    <w:rsid w:val="00BB6B60"/>
    <w:rsid w:val="00BC5064"/>
    <w:rsid w:val="00BC6982"/>
    <w:rsid w:val="00BD6B8C"/>
    <w:rsid w:val="00BF3DE9"/>
    <w:rsid w:val="00C03532"/>
    <w:rsid w:val="00C34E99"/>
    <w:rsid w:val="00C553A3"/>
    <w:rsid w:val="00C83246"/>
    <w:rsid w:val="00CA168D"/>
    <w:rsid w:val="00CB256B"/>
    <w:rsid w:val="00CC5FCF"/>
    <w:rsid w:val="00CC7530"/>
    <w:rsid w:val="00CF7B4F"/>
    <w:rsid w:val="00D01EAA"/>
    <w:rsid w:val="00D07C64"/>
    <w:rsid w:val="00D1150F"/>
    <w:rsid w:val="00D227AB"/>
    <w:rsid w:val="00D263DC"/>
    <w:rsid w:val="00D264E6"/>
    <w:rsid w:val="00D51828"/>
    <w:rsid w:val="00D67322"/>
    <w:rsid w:val="00D81F15"/>
    <w:rsid w:val="00D8315D"/>
    <w:rsid w:val="00DA44AA"/>
    <w:rsid w:val="00DB38A6"/>
    <w:rsid w:val="00DC134B"/>
    <w:rsid w:val="00DC17EC"/>
    <w:rsid w:val="00DC6686"/>
    <w:rsid w:val="00DD34E7"/>
    <w:rsid w:val="00DD41B6"/>
    <w:rsid w:val="00DE3D87"/>
    <w:rsid w:val="00E2717D"/>
    <w:rsid w:val="00E46016"/>
    <w:rsid w:val="00E46EDC"/>
    <w:rsid w:val="00E5327E"/>
    <w:rsid w:val="00E56A73"/>
    <w:rsid w:val="00E56C27"/>
    <w:rsid w:val="00E65134"/>
    <w:rsid w:val="00E74AB1"/>
    <w:rsid w:val="00E753A9"/>
    <w:rsid w:val="00E84529"/>
    <w:rsid w:val="00E96344"/>
    <w:rsid w:val="00ED137C"/>
    <w:rsid w:val="00F0380D"/>
    <w:rsid w:val="00F145D7"/>
    <w:rsid w:val="00F26DD3"/>
    <w:rsid w:val="00F50B33"/>
    <w:rsid w:val="00F809BC"/>
    <w:rsid w:val="00F820FD"/>
    <w:rsid w:val="00FA271D"/>
    <w:rsid w:val="00FB54F3"/>
    <w:rsid w:val="00FD2F26"/>
    <w:rsid w:val="00FE7A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0"/>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F0"/>
    <w:pPr>
      <w:ind w:left="720"/>
      <w:contextualSpacing/>
    </w:pPr>
  </w:style>
  <w:style w:type="table" w:styleId="TableGrid">
    <w:name w:val="Table Grid"/>
    <w:basedOn w:val="TableNormal"/>
    <w:uiPriority w:val="59"/>
    <w:rsid w:val="009D75F0"/>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75F0"/>
    <w:rPr>
      <w:color w:val="0000FF" w:themeColor="hyperlink"/>
      <w:u w:val="single"/>
    </w:rPr>
  </w:style>
  <w:style w:type="paragraph" w:styleId="Header">
    <w:name w:val="header"/>
    <w:basedOn w:val="Normal"/>
    <w:link w:val="HeaderChar"/>
    <w:uiPriority w:val="99"/>
    <w:unhideWhenUsed/>
    <w:rsid w:val="0077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D2"/>
    <w:rPr>
      <w:lang w:val="en-MY"/>
    </w:rPr>
  </w:style>
  <w:style w:type="paragraph" w:styleId="Footer">
    <w:name w:val="footer"/>
    <w:basedOn w:val="Normal"/>
    <w:link w:val="FooterChar"/>
    <w:uiPriority w:val="99"/>
    <w:semiHidden/>
    <w:unhideWhenUsed/>
    <w:rsid w:val="00774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8D2"/>
    <w:rPr>
      <w:lang w:val="en-MY"/>
    </w:rPr>
  </w:style>
  <w:style w:type="paragraph" w:styleId="BalloonText">
    <w:name w:val="Balloon Text"/>
    <w:basedOn w:val="Normal"/>
    <w:link w:val="BalloonTextChar"/>
    <w:uiPriority w:val="99"/>
    <w:semiHidden/>
    <w:unhideWhenUsed/>
    <w:rsid w:val="00774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D2"/>
    <w:rPr>
      <w:rFonts w:ascii="Tahoma" w:hAnsi="Tahoma" w:cs="Tahoma"/>
      <w:sz w:val="16"/>
      <w:szCs w:val="16"/>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F0"/>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F0"/>
    <w:pPr>
      <w:ind w:left="720"/>
      <w:contextualSpacing/>
    </w:pPr>
  </w:style>
  <w:style w:type="table" w:styleId="TableGrid">
    <w:name w:val="Table Grid"/>
    <w:basedOn w:val="TableNormal"/>
    <w:uiPriority w:val="59"/>
    <w:rsid w:val="009D75F0"/>
    <w:pPr>
      <w:spacing w:after="0" w:line="240" w:lineRule="auto"/>
    </w:pPr>
    <w:rPr>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75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x.co.i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FAKULTAS EKONOMI DAN BISNIS  </dc:title>
  <dc:creator>TOSHIBA</dc:creator>
  <cp:lastModifiedBy>HP</cp:lastModifiedBy>
  <cp:revision>5</cp:revision>
  <dcterms:created xsi:type="dcterms:W3CDTF">2011-08-17T19:03:00Z</dcterms:created>
  <dcterms:modified xsi:type="dcterms:W3CDTF">2016-03-28T15:16:00Z</dcterms:modified>
</cp:coreProperties>
</file>